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99" w:rsidRDefault="00E51D99" w:rsidP="009312E3">
      <w:pPr>
        <w:widowControl w:val="0"/>
        <w:autoSpaceDE w:val="0"/>
        <w:autoSpaceDN w:val="0"/>
        <w:adjustRightInd w:val="0"/>
        <w:spacing w:after="0" w:line="240" w:lineRule="auto"/>
        <w:rPr>
          <w:rFonts w:ascii="Arial" w:hAnsi="Arial" w:cs="Arial"/>
          <w:b/>
          <w:bCs/>
        </w:rPr>
      </w:pPr>
      <w:r>
        <w:rPr>
          <w:rFonts w:ascii="Arial" w:hAnsi="Arial" w:cs="Arial"/>
          <w:b/>
          <w:bCs/>
        </w:rPr>
        <w:t>Shared Services Joint Committee</w:t>
      </w:r>
    </w:p>
    <w:p w:rsidR="00E51D99" w:rsidRDefault="00E51D99" w:rsidP="009312E3">
      <w:pPr>
        <w:widowControl w:val="0"/>
        <w:autoSpaceDE w:val="0"/>
        <w:autoSpaceDN w:val="0"/>
        <w:adjustRightInd w:val="0"/>
        <w:spacing w:after="0" w:line="240" w:lineRule="auto"/>
        <w:rPr>
          <w:rFonts w:ascii="Arial" w:hAnsi="Arial" w:cs="Arial"/>
        </w:rPr>
      </w:pPr>
    </w:p>
    <w:p w:rsidR="00E51D99" w:rsidRDefault="009312E3" w:rsidP="009312E3">
      <w:pPr>
        <w:widowControl w:val="0"/>
        <w:autoSpaceDE w:val="0"/>
        <w:autoSpaceDN w:val="0"/>
        <w:adjustRightInd w:val="0"/>
        <w:spacing w:after="0" w:line="240" w:lineRule="auto"/>
        <w:rPr>
          <w:rFonts w:ascii="Arial" w:hAnsi="Arial" w:cs="Arial"/>
          <w:b/>
          <w:bCs/>
        </w:rPr>
      </w:pPr>
      <w:r>
        <w:rPr>
          <w:rFonts w:ascii="Arial" w:hAnsi="Arial" w:cs="Arial"/>
          <w:b/>
          <w:bCs/>
        </w:rPr>
        <w:t xml:space="preserve">Meeting held at 6.00pm on </w:t>
      </w:r>
      <w:r w:rsidR="00440B13">
        <w:rPr>
          <w:rFonts w:ascii="Arial" w:hAnsi="Arial" w:cs="Arial"/>
          <w:b/>
          <w:bCs/>
        </w:rPr>
        <w:t xml:space="preserve">Monday </w:t>
      </w:r>
      <w:r w:rsidR="00C961BF">
        <w:rPr>
          <w:rFonts w:ascii="Arial" w:hAnsi="Arial" w:cs="Arial"/>
          <w:b/>
          <w:bCs/>
        </w:rPr>
        <w:t>8 March 2017</w:t>
      </w:r>
      <w:r w:rsidR="00E51D99">
        <w:rPr>
          <w:rFonts w:ascii="Arial" w:hAnsi="Arial" w:cs="Arial"/>
          <w:b/>
          <w:bCs/>
        </w:rPr>
        <w:t xml:space="preserve"> in Cross Room, Civic Centre, West Paddock, Leyland PR25 1DH</w:t>
      </w:r>
    </w:p>
    <w:p w:rsidR="00E51D99" w:rsidRDefault="00E51D99">
      <w:pPr>
        <w:widowControl w:val="0"/>
        <w:autoSpaceDE w:val="0"/>
        <w:autoSpaceDN w:val="0"/>
        <w:adjustRightInd w:val="0"/>
        <w:spacing w:after="0" w:line="240" w:lineRule="auto"/>
        <w:jc w:val="center"/>
        <w:rPr>
          <w:rFonts w:ascii="Arial" w:hAnsi="Arial" w:cs="Arial"/>
        </w:rPr>
      </w:pPr>
    </w:p>
    <w:p w:rsidR="00E51D99" w:rsidRDefault="00E51D99">
      <w:pPr>
        <w:widowControl w:val="0"/>
        <w:autoSpaceDE w:val="0"/>
        <w:autoSpaceDN w:val="0"/>
        <w:adjustRightInd w:val="0"/>
        <w:spacing w:after="0" w:line="240" w:lineRule="auto"/>
        <w:rPr>
          <w:rFonts w:ascii="Arial" w:hAnsi="Arial" w:cs="Arial"/>
          <w:bCs/>
        </w:rPr>
      </w:pPr>
      <w:r>
        <w:rPr>
          <w:rFonts w:ascii="Arial" w:hAnsi="Arial" w:cs="Arial"/>
          <w:b/>
          <w:bCs/>
        </w:rPr>
        <w:t>Present:-</w:t>
      </w:r>
    </w:p>
    <w:p w:rsidR="00440B13" w:rsidRDefault="00B86874">
      <w:pPr>
        <w:widowControl w:val="0"/>
        <w:autoSpaceDE w:val="0"/>
        <w:autoSpaceDN w:val="0"/>
        <w:adjustRightInd w:val="0"/>
        <w:spacing w:after="0" w:line="240" w:lineRule="auto"/>
        <w:rPr>
          <w:rFonts w:ascii="Arial" w:hAnsi="Arial" w:cs="Arial"/>
          <w:bCs/>
        </w:rPr>
      </w:pPr>
      <w:r>
        <w:rPr>
          <w:rFonts w:ascii="Arial" w:hAnsi="Arial" w:cs="Arial"/>
        </w:rPr>
        <w:t>Councillor</w:t>
      </w:r>
      <w:r w:rsidR="00440B13">
        <w:rPr>
          <w:rFonts w:ascii="Arial" w:hAnsi="Arial" w:cs="Arial"/>
        </w:rPr>
        <w:t xml:space="preserve"> </w:t>
      </w:r>
      <w:r w:rsidR="00440B13" w:rsidRPr="005374D1">
        <w:rPr>
          <w:rFonts w:ascii="Arial" w:hAnsi="Arial" w:cs="Arial"/>
        </w:rPr>
        <w:t>Bradley (Chorley BC)</w:t>
      </w:r>
      <w:r w:rsidR="00440B13">
        <w:rPr>
          <w:rFonts w:ascii="Arial" w:hAnsi="Arial" w:cs="Arial"/>
        </w:rPr>
        <w:t xml:space="preserve"> in the chair</w:t>
      </w:r>
    </w:p>
    <w:p w:rsidR="00440B13" w:rsidRPr="00440B13" w:rsidRDefault="00440B13">
      <w:pPr>
        <w:widowControl w:val="0"/>
        <w:autoSpaceDE w:val="0"/>
        <w:autoSpaceDN w:val="0"/>
        <w:adjustRightInd w:val="0"/>
        <w:spacing w:after="0" w:line="240" w:lineRule="auto"/>
        <w:rPr>
          <w:rFonts w:ascii="Arial" w:hAnsi="Arial" w:cs="Arial"/>
          <w:bCs/>
        </w:rPr>
      </w:pPr>
    </w:p>
    <w:p w:rsidR="00E51D99" w:rsidRDefault="00E51D99">
      <w:pPr>
        <w:widowControl w:val="0"/>
        <w:autoSpaceDE w:val="0"/>
        <w:autoSpaceDN w:val="0"/>
        <w:adjustRightInd w:val="0"/>
        <w:spacing w:after="0" w:line="240" w:lineRule="auto"/>
        <w:rPr>
          <w:rFonts w:ascii="Arial" w:hAnsi="Arial" w:cs="Arial"/>
        </w:rPr>
      </w:pPr>
      <w:r>
        <w:rPr>
          <w:rFonts w:ascii="Arial" w:hAnsi="Arial" w:cs="Arial"/>
        </w:rPr>
        <w:t>Councillors</w:t>
      </w:r>
      <w:r w:rsidR="005374D1">
        <w:rPr>
          <w:rFonts w:ascii="Arial" w:hAnsi="Arial" w:cs="Arial"/>
        </w:rPr>
        <w:t xml:space="preserve"> </w:t>
      </w:r>
      <w:r w:rsidR="00440B13">
        <w:rPr>
          <w:rFonts w:ascii="Arial" w:hAnsi="Arial" w:cs="Arial"/>
        </w:rPr>
        <w:t xml:space="preserve">Councillor </w:t>
      </w:r>
      <w:r w:rsidR="005374D1">
        <w:rPr>
          <w:rFonts w:ascii="Arial" w:hAnsi="Arial" w:cs="Arial"/>
        </w:rPr>
        <w:t>Clark</w:t>
      </w:r>
      <w:r>
        <w:rPr>
          <w:rFonts w:ascii="Arial" w:hAnsi="Arial" w:cs="Arial"/>
        </w:rPr>
        <w:t xml:space="preserve"> (South </w:t>
      </w:r>
      <w:proofErr w:type="spellStart"/>
      <w:r>
        <w:rPr>
          <w:rFonts w:ascii="Arial" w:hAnsi="Arial" w:cs="Arial"/>
        </w:rPr>
        <w:t>Ribb</w:t>
      </w:r>
      <w:r w:rsidR="005374D1">
        <w:rPr>
          <w:rFonts w:ascii="Arial" w:hAnsi="Arial" w:cs="Arial"/>
        </w:rPr>
        <w:t>le</w:t>
      </w:r>
      <w:proofErr w:type="spellEnd"/>
      <w:r w:rsidR="005374D1">
        <w:rPr>
          <w:rFonts w:ascii="Arial" w:hAnsi="Arial" w:cs="Arial"/>
        </w:rPr>
        <w:t xml:space="preserve"> BC), Mrs Moon (South </w:t>
      </w:r>
      <w:proofErr w:type="spellStart"/>
      <w:r w:rsidR="005374D1">
        <w:rPr>
          <w:rFonts w:ascii="Arial" w:hAnsi="Arial" w:cs="Arial"/>
        </w:rPr>
        <w:t>Ribble</w:t>
      </w:r>
      <w:proofErr w:type="spellEnd"/>
      <w:r w:rsidR="005374D1">
        <w:rPr>
          <w:rFonts w:ascii="Arial" w:hAnsi="Arial" w:cs="Arial"/>
        </w:rPr>
        <w:t xml:space="preserve"> BC)</w:t>
      </w:r>
      <w:r w:rsidR="00440B13">
        <w:rPr>
          <w:rFonts w:ascii="Arial" w:hAnsi="Arial" w:cs="Arial"/>
        </w:rPr>
        <w:t>, Morgan (Chorley BC)</w:t>
      </w:r>
      <w:r w:rsidR="00C961BF">
        <w:rPr>
          <w:rFonts w:ascii="Arial" w:hAnsi="Arial" w:cs="Arial"/>
        </w:rPr>
        <w:t xml:space="preserve">, </w:t>
      </w:r>
      <w:proofErr w:type="spellStart"/>
      <w:r w:rsidR="00C961BF">
        <w:rPr>
          <w:rFonts w:ascii="Arial" w:hAnsi="Arial" w:cs="Arial"/>
        </w:rPr>
        <w:t>Morwood</w:t>
      </w:r>
      <w:proofErr w:type="spellEnd"/>
      <w:r w:rsidR="00C961BF">
        <w:rPr>
          <w:rFonts w:ascii="Arial" w:hAnsi="Arial" w:cs="Arial"/>
        </w:rPr>
        <w:t xml:space="preserve"> (Chorley BC)</w:t>
      </w:r>
      <w:r w:rsidR="005374D1">
        <w:rPr>
          <w:rFonts w:ascii="Arial" w:hAnsi="Arial" w:cs="Arial"/>
        </w:rPr>
        <w:t xml:space="preserve"> and M Nathan (South </w:t>
      </w:r>
      <w:proofErr w:type="spellStart"/>
      <w:r w:rsidR="005374D1">
        <w:rPr>
          <w:rFonts w:ascii="Arial" w:hAnsi="Arial" w:cs="Arial"/>
        </w:rPr>
        <w:t>Ribble</w:t>
      </w:r>
      <w:proofErr w:type="spellEnd"/>
      <w:r w:rsidR="005374D1">
        <w:rPr>
          <w:rFonts w:ascii="Arial" w:hAnsi="Arial" w:cs="Arial"/>
        </w:rPr>
        <w:t xml:space="preserve"> BC)</w:t>
      </w:r>
    </w:p>
    <w:p w:rsidR="00E51D99" w:rsidRDefault="00E51D99">
      <w:pPr>
        <w:widowControl w:val="0"/>
        <w:autoSpaceDE w:val="0"/>
        <w:autoSpaceDN w:val="0"/>
        <w:adjustRightInd w:val="0"/>
        <w:spacing w:after="0" w:line="240" w:lineRule="auto"/>
        <w:rPr>
          <w:rFonts w:ascii="Arial" w:hAnsi="Arial" w:cs="Arial"/>
        </w:rPr>
      </w:pPr>
    </w:p>
    <w:p w:rsidR="00E51D99" w:rsidRDefault="00E51D99">
      <w:pPr>
        <w:widowControl w:val="0"/>
        <w:autoSpaceDE w:val="0"/>
        <w:autoSpaceDN w:val="0"/>
        <w:adjustRightInd w:val="0"/>
        <w:spacing w:after="0" w:line="240" w:lineRule="auto"/>
        <w:rPr>
          <w:rFonts w:ascii="Arial" w:hAnsi="Arial" w:cs="Arial"/>
          <w:b/>
          <w:bCs/>
        </w:rPr>
      </w:pPr>
      <w:r>
        <w:rPr>
          <w:rFonts w:ascii="Arial" w:hAnsi="Arial" w:cs="Arial"/>
          <w:b/>
          <w:bCs/>
        </w:rPr>
        <w:t xml:space="preserve">In Attendance:- </w:t>
      </w:r>
    </w:p>
    <w:p w:rsidR="00E51D99" w:rsidRDefault="00E51D99">
      <w:pPr>
        <w:widowControl w:val="0"/>
        <w:autoSpaceDE w:val="0"/>
        <w:autoSpaceDN w:val="0"/>
        <w:adjustRightInd w:val="0"/>
        <w:spacing w:after="0" w:line="240" w:lineRule="auto"/>
        <w:rPr>
          <w:rFonts w:ascii="Arial" w:hAnsi="Arial" w:cs="Arial"/>
        </w:rPr>
      </w:pPr>
      <w:r>
        <w:rPr>
          <w:rFonts w:ascii="Arial" w:hAnsi="Arial" w:cs="Arial"/>
        </w:rPr>
        <w:t>Garry Barclay (Head of Shared Assurance Services), Susan Guinness (Head of Shared Financial Services), Gary Hall (Chief Executive - Chorley BC)</w:t>
      </w:r>
      <w:r w:rsidR="00C961BF">
        <w:rPr>
          <w:rFonts w:ascii="Arial" w:hAnsi="Arial" w:cs="Arial"/>
        </w:rPr>
        <w:t xml:space="preserve">, Jean Hunter (Interim Chief Executive – South </w:t>
      </w:r>
      <w:proofErr w:type="spellStart"/>
      <w:r w:rsidR="00C961BF">
        <w:rPr>
          <w:rFonts w:ascii="Arial" w:hAnsi="Arial" w:cs="Arial"/>
        </w:rPr>
        <w:t>Ribble</w:t>
      </w:r>
      <w:proofErr w:type="spellEnd"/>
      <w:r w:rsidR="00C961BF">
        <w:rPr>
          <w:rFonts w:ascii="Arial" w:hAnsi="Arial" w:cs="Arial"/>
        </w:rPr>
        <w:t xml:space="preserve"> BC) </w:t>
      </w:r>
      <w:r w:rsidR="00440B13">
        <w:rPr>
          <w:rFonts w:ascii="Arial" w:hAnsi="Arial" w:cs="Arial"/>
        </w:rPr>
        <w:t xml:space="preserve">and </w:t>
      </w:r>
      <w:r w:rsidR="009312E3">
        <w:rPr>
          <w:rFonts w:ascii="Arial" w:hAnsi="Arial" w:cs="Arial"/>
        </w:rPr>
        <w:t xml:space="preserve">Andy Houlker (Senior </w:t>
      </w:r>
      <w:r w:rsidR="000E3CB4">
        <w:rPr>
          <w:rFonts w:ascii="Arial" w:hAnsi="Arial" w:cs="Arial"/>
        </w:rPr>
        <w:t>Democratic Services Officer)</w:t>
      </w:r>
    </w:p>
    <w:p w:rsidR="00E51D99" w:rsidRDefault="00E51D99">
      <w:pPr>
        <w:widowControl w:val="0"/>
        <w:autoSpaceDE w:val="0"/>
        <w:autoSpaceDN w:val="0"/>
        <w:adjustRightInd w:val="0"/>
        <w:spacing w:after="0" w:line="240" w:lineRule="auto"/>
        <w:rPr>
          <w:rFonts w:ascii="Arial" w:hAnsi="Arial" w:cs="Arial"/>
        </w:rPr>
      </w:pPr>
    </w:p>
    <w:p w:rsidR="004A507F" w:rsidRDefault="004A507F">
      <w:pPr>
        <w:widowControl w:val="0"/>
        <w:autoSpaceDE w:val="0"/>
        <w:autoSpaceDN w:val="0"/>
        <w:adjustRightInd w:val="0"/>
        <w:spacing w:after="0" w:line="240" w:lineRule="auto"/>
        <w:rPr>
          <w:rFonts w:ascii="Arial" w:hAnsi="Arial" w:cs="Arial"/>
        </w:rPr>
      </w:pPr>
      <w:r w:rsidRPr="004A507F">
        <w:rPr>
          <w:rFonts w:ascii="Arial" w:hAnsi="Arial" w:cs="Arial"/>
          <w:b/>
        </w:rPr>
        <w:t>Public Attendance</w:t>
      </w:r>
      <w:r>
        <w:rPr>
          <w:rFonts w:ascii="Arial" w:hAnsi="Arial" w:cs="Arial"/>
        </w:rPr>
        <w:t>:-</w:t>
      </w:r>
      <w:r w:rsidR="0014279C">
        <w:rPr>
          <w:rFonts w:ascii="Arial" w:hAnsi="Arial" w:cs="Arial"/>
        </w:rPr>
        <w:tab/>
      </w:r>
      <w:r>
        <w:rPr>
          <w:rFonts w:ascii="Arial" w:hAnsi="Arial" w:cs="Arial"/>
        </w:rPr>
        <w:t xml:space="preserve"> 0</w:t>
      </w:r>
    </w:p>
    <w:p w:rsidR="004A507F" w:rsidRDefault="004A507F">
      <w:pPr>
        <w:widowControl w:val="0"/>
        <w:autoSpaceDE w:val="0"/>
        <w:autoSpaceDN w:val="0"/>
        <w:adjustRightInd w:val="0"/>
        <w:spacing w:after="0" w:line="240" w:lineRule="auto"/>
        <w:rPr>
          <w:rFonts w:ascii="Arial" w:hAnsi="Arial" w:cs="Arial"/>
        </w:rPr>
      </w:pPr>
    </w:p>
    <w:p w:rsidR="00E51D99" w:rsidRPr="006509C2" w:rsidRDefault="00E51D99">
      <w:pPr>
        <w:widowControl w:val="0"/>
        <w:autoSpaceDE w:val="0"/>
        <w:autoSpaceDN w:val="0"/>
        <w:adjustRightInd w:val="0"/>
        <w:spacing w:after="0" w:line="240" w:lineRule="auto"/>
        <w:rPr>
          <w:rFonts w:ascii="Arial" w:hAnsi="Arial" w:cs="Arial"/>
        </w:rPr>
      </w:pPr>
      <w:r w:rsidRPr="00613F4E">
        <w:rPr>
          <w:rFonts w:ascii="Arial" w:hAnsi="Arial" w:cs="Arial"/>
          <w:b/>
        </w:rPr>
        <w:t>Other Members:-</w:t>
      </w:r>
      <w:r w:rsidR="0014279C">
        <w:rPr>
          <w:rFonts w:ascii="Arial" w:hAnsi="Arial" w:cs="Arial"/>
          <w:b/>
        </w:rPr>
        <w:tab/>
        <w:t xml:space="preserve"> </w:t>
      </w:r>
      <w:r w:rsidR="006509C2" w:rsidRPr="006509C2">
        <w:rPr>
          <w:rFonts w:ascii="Arial" w:hAnsi="Arial" w:cs="Arial"/>
        </w:rPr>
        <w:t xml:space="preserve">Councillor </w:t>
      </w:r>
      <w:r w:rsidR="006509C2">
        <w:rPr>
          <w:rFonts w:ascii="Arial" w:hAnsi="Arial" w:cs="Arial"/>
        </w:rPr>
        <w:t xml:space="preserve">P Smith (South </w:t>
      </w:r>
      <w:proofErr w:type="spellStart"/>
      <w:r w:rsidR="006509C2">
        <w:rPr>
          <w:rFonts w:ascii="Arial" w:hAnsi="Arial" w:cs="Arial"/>
        </w:rPr>
        <w:t>Ribble</w:t>
      </w:r>
      <w:proofErr w:type="spellEnd"/>
      <w:r w:rsidR="006509C2">
        <w:rPr>
          <w:rFonts w:ascii="Arial" w:hAnsi="Arial" w:cs="Arial"/>
        </w:rPr>
        <w:t xml:space="preserve"> BC)</w:t>
      </w:r>
    </w:p>
    <w:p w:rsidR="00E51D99" w:rsidRDefault="00E51D99">
      <w:pPr>
        <w:widowControl w:val="0"/>
        <w:autoSpaceDE w:val="0"/>
        <w:autoSpaceDN w:val="0"/>
        <w:adjustRightInd w:val="0"/>
        <w:spacing w:after="0" w:line="240" w:lineRule="auto"/>
        <w:rPr>
          <w:rFonts w:ascii="Arial" w:hAnsi="Arial" w:cs="Aria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497"/>
      </w:tblGrid>
      <w:tr w:rsidR="00E51D99" w:rsidRPr="00E51D99" w:rsidTr="005374D1">
        <w:tc>
          <w:tcPr>
            <w:tcW w:w="993" w:type="dxa"/>
          </w:tcPr>
          <w:p w:rsidR="00E51D99" w:rsidRPr="00E51D99" w:rsidRDefault="00E51D99">
            <w:pPr>
              <w:widowControl w:val="0"/>
              <w:autoSpaceDE w:val="0"/>
              <w:autoSpaceDN w:val="0"/>
              <w:adjustRightInd w:val="0"/>
              <w:spacing w:after="0" w:line="240" w:lineRule="auto"/>
              <w:jc w:val="center"/>
              <w:rPr>
                <w:rFonts w:ascii="Arial" w:hAnsi="Arial" w:cs="Arial"/>
                <w:b/>
                <w:bCs/>
              </w:rPr>
            </w:pPr>
            <w:r w:rsidRPr="00E51D99">
              <w:rPr>
                <w:rFonts w:ascii="Arial" w:hAnsi="Arial" w:cs="Arial"/>
                <w:b/>
                <w:bCs/>
              </w:rPr>
              <w:t>Minute</w:t>
            </w:r>
          </w:p>
          <w:p w:rsidR="00E51D99" w:rsidRPr="00E51D99" w:rsidRDefault="00E51D99">
            <w:pPr>
              <w:widowControl w:val="0"/>
              <w:autoSpaceDE w:val="0"/>
              <w:autoSpaceDN w:val="0"/>
              <w:adjustRightInd w:val="0"/>
              <w:spacing w:after="0" w:line="240" w:lineRule="auto"/>
              <w:jc w:val="center"/>
              <w:rPr>
                <w:rFonts w:ascii="Arial" w:hAnsi="Arial" w:cs="Arial"/>
                <w:b/>
                <w:bCs/>
              </w:rPr>
            </w:pPr>
            <w:r w:rsidRPr="00E51D99">
              <w:rPr>
                <w:rFonts w:ascii="Arial" w:hAnsi="Arial" w:cs="Arial"/>
                <w:b/>
                <w:bCs/>
              </w:rPr>
              <w:t>No.</w:t>
            </w:r>
          </w:p>
        </w:tc>
        <w:tc>
          <w:tcPr>
            <w:tcW w:w="9497" w:type="dxa"/>
          </w:tcPr>
          <w:p w:rsidR="00E51D99" w:rsidRPr="00E51D99" w:rsidRDefault="00E51D99">
            <w:pPr>
              <w:widowControl w:val="0"/>
              <w:autoSpaceDE w:val="0"/>
              <w:autoSpaceDN w:val="0"/>
              <w:adjustRightInd w:val="0"/>
              <w:spacing w:after="0" w:line="240" w:lineRule="auto"/>
              <w:jc w:val="center"/>
              <w:rPr>
                <w:rFonts w:ascii="Arial" w:hAnsi="Arial" w:cs="Arial"/>
                <w:b/>
                <w:bCs/>
              </w:rPr>
            </w:pPr>
            <w:r w:rsidRPr="00E51D99">
              <w:rPr>
                <w:rFonts w:ascii="Arial" w:hAnsi="Arial" w:cs="Arial"/>
                <w:b/>
                <w:bCs/>
              </w:rPr>
              <w:t>Description/Resolution</w:t>
            </w:r>
          </w:p>
        </w:tc>
      </w:tr>
      <w:tr w:rsidR="00E51D99" w:rsidRPr="00E51D99" w:rsidTr="005374D1">
        <w:tc>
          <w:tcPr>
            <w:tcW w:w="993" w:type="dxa"/>
          </w:tcPr>
          <w:p w:rsidR="00E51D99" w:rsidRPr="00E51D99" w:rsidRDefault="006509C2" w:rsidP="00C961BF">
            <w:pPr>
              <w:widowControl w:val="0"/>
              <w:autoSpaceDE w:val="0"/>
              <w:autoSpaceDN w:val="0"/>
              <w:adjustRightInd w:val="0"/>
              <w:spacing w:after="0" w:line="240" w:lineRule="auto"/>
              <w:jc w:val="center"/>
              <w:rPr>
                <w:rFonts w:ascii="Arial" w:hAnsi="Arial" w:cs="Arial"/>
              </w:rPr>
            </w:pPr>
            <w:r>
              <w:rPr>
                <w:rFonts w:ascii="Arial" w:hAnsi="Arial" w:cs="Arial"/>
              </w:rPr>
              <w:t>18</w:t>
            </w:r>
          </w:p>
        </w:tc>
        <w:tc>
          <w:tcPr>
            <w:tcW w:w="9497" w:type="dxa"/>
          </w:tcPr>
          <w:p w:rsidR="00E51D99" w:rsidRPr="00E51D99" w:rsidRDefault="00E51D99">
            <w:pPr>
              <w:widowControl w:val="0"/>
              <w:autoSpaceDE w:val="0"/>
              <w:autoSpaceDN w:val="0"/>
              <w:adjustRightInd w:val="0"/>
              <w:spacing w:after="0" w:line="240" w:lineRule="auto"/>
              <w:rPr>
                <w:rFonts w:ascii="Arial" w:hAnsi="Arial" w:cs="Arial"/>
                <w:b/>
                <w:bCs/>
              </w:rPr>
            </w:pPr>
            <w:r w:rsidRPr="00E51D99">
              <w:rPr>
                <w:rFonts w:ascii="Arial" w:hAnsi="Arial" w:cs="Arial"/>
                <w:b/>
                <w:bCs/>
              </w:rPr>
              <w:t>Apologies for Absence</w:t>
            </w:r>
          </w:p>
          <w:p w:rsidR="00E51D99" w:rsidRPr="00E51D99" w:rsidRDefault="006509C2">
            <w:pPr>
              <w:widowControl w:val="0"/>
              <w:autoSpaceDE w:val="0"/>
              <w:autoSpaceDN w:val="0"/>
              <w:adjustRightInd w:val="0"/>
              <w:spacing w:after="0" w:line="240" w:lineRule="auto"/>
              <w:rPr>
                <w:rFonts w:ascii="Arial" w:hAnsi="Arial" w:cs="Arial"/>
              </w:rPr>
            </w:pPr>
            <w:r>
              <w:rPr>
                <w:rFonts w:ascii="Arial" w:hAnsi="Arial" w:cs="Arial"/>
              </w:rPr>
              <w:t>None, all members were present.</w:t>
            </w:r>
          </w:p>
          <w:p w:rsidR="00E51D99" w:rsidRPr="00E51D99" w:rsidRDefault="00E51D99">
            <w:pPr>
              <w:widowControl w:val="0"/>
              <w:autoSpaceDE w:val="0"/>
              <w:autoSpaceDN w:val="0"/>
              <w:adjustRightInd w:val="0"/>
              <w:spacing w:after="0" w:line="240" w:lineRule="auto"/>
              <w:rPr>
                <w:rFonts w:ascii="Arial" w:hAnsi="Arial" w:cs="Arial"/>
              </w:rPr>
            </w:pPr>
          </w:p>
        </w:tc>
      </w:tr>
      <w:tr w:rsidR="00E51D99" w:rsidRPr="00E51D99" w:rsidTr="005374D1">
        <w:tc>
          <w:tcPr>
            <w:tcW w:w="993" w:type="dxa"/>
          </w:tcPr>
          <w:p w:rsidR="00E51D99" w:rsidRPr="00E51D99" w:rsidRDefault="00440B13" w:rsidP="006509C2">
            <w:pPr>
              <w:widowControl w:val="0"/>
              <w:autoSpaceDE w:val="0"/>
              <w:autoSpaceDN w:val="0"/>
              <w:adjustRightInd w:val="0"/>
              <w:spacing w:after="0" w:line="240" w:lineRule="auto"/>
              <w:jc w:val="center"/>
              <w:rPr>
                <w:rFonts w:ascii="Arial" w:hAnsi="Arial" w:cs="Arial"/>
              </w:rPr>
            </w:pPr>
            <w:r>
              <w:rPr>
                <w:rFonts w:ascii="Arial" w:hAnsi="Arial" w:cs="Arial"/>
              </w:rPr>
              <w:t>1</w:t>
            </w:r>
            <w:r w:rsidR="006509C2">
              <w:rPr>
                <w:rFonts w:ascii="Arial" w:hAnsi="Arial" w:cs="Arial"/>
              </w:rPr>
              <w:t>9</w:t>
            </w:r>
          </w:p>
        </w:tc>
        <w:tc>
          <w:tcPr>
            <w:tcW w:w="9497" w:type="dxa"/>
          </w:tcPr>
          <w:p w:rsidR="00E51D99" w:rsidRPr="00E51D99" w:rsidRDefault="00E51D99">
            <w:pPr>
              <w:widowControl w:val="0"/>
              <w:autoSpaceDE w:val="0"/>
              <w:autoSpaceDN w:val="0"/>
              <w:adjustRightInd w:val="0"/>
              <w:spacing w:after="0" w:line="240" w:lineRule="auto"/>
              <w:rPr>
                <w:rFonts w:ascii="Arial" w:hAnsi="Arial" w:cs="Arial"/>
                <w:b/>
                <w:bCs/>
              </w:rPr>
            </w:pPr>
            <w:r w:rsidRPr="00E51D99">
              <w:rPr>
                <w:rFonts w:ascii="Arial" w:hAnsi="Arial" w:cs="Arial"/>
                <w:b/>
                <w:bCs/>
              </w:rPr>
              <w:t>Declarations of Interest</w:t>
            </w:r>
          </w:p>
          <w:p w:rsidR="00E51D99" w:rsidRPr="00E51D99" w:rsidRDefault="00E51D99">
            <w:pPr>
              <w:widowControl w:val="0"/>
              <w:autoSpaceDE w:val="0"/>
              <w:autoSpaceDN w:val="0"/>
              <w:adjustRightInd w:val="0"/>
              <w:spacing w:after="0" w:line="240" w:lineRule="auto"/>
              <w:rPr>
                <w:rFonts w:ascii="Arial" w:hAnsi="Arial" w:cs="Arial"/>
              </w:rPr>
            </w:pPr>
            <w:r w:rsidRPr="00E51D99">
              <w:rPr>
                <w:rFonts w:ascii="Arial" w:hAnsi="Arial" w:cs="Arial"/>
              </w:rPr>
              <w:t>There were no declarations of interest.</w:t>
            </w:r>
          </w:p>
          <w:p w:rsidR="00E51D99" w:rsidRPr="00E51D99" w:rsidRDefault="00E51D99">
            <w:pPr>
              <w:widowControl w:val="0"/>
              <w:autoSpaceDE w:val="0"/>
              <w:autoSpaceDN w:val="0"/>
              <w:adjustRightInd w:val="0"/>
              <w:spacing w:after="0" w:line="240" w:lineRule="auto"/>
              <w:rPr>
                <w:rFonts w:ascii="Arial" w:hAnsi="Arial" w:cs="Arial"/>
              </w:rPr>
            </w:pPr>
          </w:p>
        </w:tc>
      </w:tr>
      <w:tr w:rsidR="00E51D99" w:rsidRPr="00E51D99" w:rsidTr="005374D1">
        <w:tc>
          <w:tcPr>
            <w:tcW w:w="993" w:type="dxa"/>
          </w:tcPr>
          <w:p w:rsidR="00E51D99" w:rsidRPr="00E51D99" w:rsidRDefault="006509C2" w:rsidP="006509C2">
            <w:pPr>
              <w:widowControl w:val="0"/>
              <w:autoSpaceDE w:val="0"/>
              <w:autoSpaceDN w:val="0"/>
              <w:adjustRightInd w:val="0"/>
              <w:spacing w:after="0" w:line="240" w:lineRule="auto"/>
              <w:jc w:val="center"/>
              <w:rPr>
                <w:rFonts w:ascii="Arial" w:hAnsi="Arial" w:cs="Arial"/>
              </w:rPr>
            </w:pPr>
            <w:r>
              <w:rPr>
                <w:rFonts w:ascii="Arial" w:hAnsi="Arial" w:cs="Arial"/>
              </w:rPr>
              <w:t>20</w:t>
            </w:r>
          </w:p>
        </w:tc>
        <w:tc>
          <w:tcPr>
            <w:tcW w:w="9497" w:type="dxa"/>
          </w:tcPr>
          <w:p w:rsidR="00E51D99" w:rsidRPr="00E51D99" w:rsidRDefault="00E51D99">
            <w:pPr>
              <w:widowControl w:val="0"/>
              <w:autoSpaceDE w:val="0"/>
              <w:autoSpaceDN w:val="0"/>
              <w:adjustRightInd w:val="0"/>
              <w:spacing w:after="0" w:line="240" w:lineRule="auto"/>
              <w:rPr>
                <w:rFonts w:ascii="Arial" w:hAnsi="Arial" w:cs="Arial"/>
                <w:b/>
                <w:bCs/>
              </w:rPr>
            </w:pPr>
            <w:r w:rsidRPr="00E51D99">
              <w:rPr>
                <w:rFonts w:ascii="Arial" w:hAnsi="Arial" w:cs="Arial"/>
                <w:b/>
                <w:bCs/>
              </w:rPr>
              <w:t>Minutes of the Last Meeting</w:t>
            </w:r>
          </w:p>
          <w:p w:rsidR="006509C2" w:rsidRDefault="006509C2">
            <w:pPr>
              <w:widowControl w:val="0"/>
              <w:autoSpaceDE w:val="0"/>
              <w:autoSpaceDN w:val="0"/>
              <w:adjustRightInd w:val="0"/>
              <w:spacing w:after="0" w:line="240" w:lineRule="auto"/>
              <w:rPr>
                <w:rFonts w:ascii="Arial" w:hAnsi="Arial" w:cs="Arial"/>
              </w:rPr>
            </w:pPr>
            <w:r>
              <w:rPr>
                <w:rFonts w:ascii="Arial" w:hAnsi="Arial" w:cs="Arial"/>
              </w:rPr>
              <w:t xml:space="preserve">In response to an enquiry from the audience about reference to a special meeting of the committee under Min. No.17, the chairman confirmed that subsequently </w:t>
            </w:r>
            <w:r w:rsidRPr="006509C2">
              <w:rPr>
                <w:rFonts w:ascii="Arial" w:hAnsi="Arial" w:cs="Arial"/>
              </w:rPr>
              <w:t xml:space="preserve">this </w:t>
            </w:r>
            <w:r>
              <w:rPr>
                <w:rFonts w:ascii="Arial" w:hAnsi="Arial" w:cs="Arial"/>
              </w:rPr>
              <w:t>had not been required.</w:t>
            </w:r>
          </w:p>
          <w:p w:rsidR="006509C2" w:rsidRDefault="006509C2">
            <w:pPr>
              <w:widowControl w:val="0"/>
              <w:autoSpaceDE w:val="0"/>
              <w:autoSpaceDN w:val="0"/>
              <w:adjustRightInd w:val="0"/>
              <w:spacing w:after="0" w:line="240" w:lineRule="auto"/>
              <w:rPr>
                <w:rFonts w:ascii="Arial" w:hAnsi="Arial" w:cs="Arial"/>
              </w:rPr>
            </w:pPr>
          </w:p>
          <w:p w:rsidR="00E51D99" w:rsidRPr="00E51D99" w:rsidRDefault="00E51D99">
            <w:pPr>
              <w:widowControl w:val="0"/>
              <w:autoSpaceDE w:val="0"/>
              <w:autoSpaceDN w:val="0"/>
              <w:adjustRightInd w:val="0"/>
              <w:spacing w:after="0" w:line="240" w:lineRule="auto"/>
              <w:rPr>
                <w:rFonts w:ascii="Arial" w:hAnsi="Arial" w:cs="Arial"/>
              </w:rPr>
            </w:pPr>
            <w:r w:rsidRPr="00E51D99">
              <w:rPr>
                <w:rFonts w:ascii="Arial" w:hAnsi="Arial" w:cs="Arial"/>
              </w:rPr>
              <w:t>RESOLVED (unanimously):</w:t>
            </w:r>
          </w:p>
          <w:p w:rsidR="00E51D99" w:rsidRPr="00E51D99" w:rsidRDefault="00E51D99">
            <w:pPr>
              <w:widowControl w:val="0"/>
              <w:autoSpaceDE w:val="0"/>
              <w:autoSpaceDN w:val="0"/>
              <w:adjustRightInd w:val="0"/>
              <w:spacing w:after="0" w:line="240" w:lineRule="auto"/>
              <w:rPr>
                <w:rFonts w:ascii="Arial" w:hAnsi="Arial" w:cs="Arial"/>
              </w:rPr>
            </w:pPr>
            <w:r w:rsidRPr="00E51D99">
              <w:rPr>
                <w:rFonts w:ascii="Arial" w:hAnsi="Arial" w:cs="Arial"/>
              </w:rPr>
              <w:t xml:space="preserve">That the minutes of the meeting held on </w:t>
            </w:r>
            <w:r w:rsidR="006509C2">
              <w:rPr>
                <w:rFonts w:ascii="Arial" w:hAnsi="Arial" w:cs="Arial"/>
              </w:rPr>
              <w:t xml:space="preserve">12 September </w:t>
            </w:r>
            <w:r w:rsidR="00012472">
              <w:rPr>
                <w:rFonts w:ascii="Arial" w:hAnsi="Arial" w:cs="Arial"/>
              </w:rPr>
              <w:t>2016</w:t>
            </w:r>
            <w:r w:rsidRPr="00E51D99">
              <w:rPr>
                <w:rFonts w:ascii="Arial" w:hAnsi="Arial" w:cs="Arial"/>
              </w:rPr>
              <w:t xml:space="preserve"> be approved as a correct record and signed by the chairman.</w:t>
            </w:r>
          </w:p>
          <w:p w:rsidR="00E51D99" w:rsidRPr="00E51D99" w:rsidRDefault="00E51D99">
            <w:pPr>
              <w:widowControl w:val="0"/>
              <w:autoSpaceDE w:val="0"/>
              <w:autoSpaceDN w:val="0"/>
              <w:adjustRightInd w:val="0"/>
              <w:spacing w:after="0" w:line="240" w:lineRule="auto"/>
              <w:rPr>
                <w:rFonts w:ascii="Arial" w:hAnsi="Arial" w:cs="Arial"/>
              </w:rPr>
            </w:pPr>
          </w:p>
        </w:tc>
      </w:tr>
      <w:tr w:rsidR="00E51D99" w:rsidRPr="00E51D99" w:rsidTr="005374D1">
        <w:tc>
          <w:tcPr>
            <w:tcW w:w="993" w:type="dxa"/>
          </w:tcPr>
          <w:p w:rsidR="00E51D99" w:rsidRPr="00E51D99" w:rsidRDefault="006509C2" w:rsidP="00440B13">
            <w:pPr>
              <w:widowControl w:val="0"/>
              <w:autoSpaceDE w:val="0"/>
              <w:autoSpaceDN w:val="0"/>
              <w:adjustRightInd w:val="0"/>
              <w:spacing w:after="0" w:line="240" w:lineRule="auto"/>
              <w:jc w:val="center"/>
              <w:rPr>
                <w:rFonts w:ascii="Arial" w:hAnsi="Arial" w:cs="Arial"/>
              </w:rPr>
            </w:pPr>
            <w:r>
              <w:rPr>
                <w:rFonts w:ascii="Arial" w:hAnsi="Arial" w:cs="Arial"/>
              </w:rPr>
              <w:t>21</w:t>
            </w:r>
          </w:p>
        </w:tc>
        <w:tc>
          <w:tcPr>
            <w:tcW w:w="9497" w:type="dxa"/>
          </w:tcPr>
          <w:p w:rsidR="00012472" w:rsidRPr="00012472" w:rsidRDefault="00440B13" w:rsidP="00012472">
            <w:pPr>
              <w:widowControl w:val="0"/>
              <w:autoSpaceDE w:val="0"/>
              <w:autoSpaceDN w:val="0"/>
              <w:adjustRightInd w:val="0"/>
              <w:spacing w:after="0" w:line="240" w:lineRule="auto"/>
              <w:rPr>
                <w:rFonts w:ascii="Arial" w:hAnsi="Arial" w:cs="Arial"/>
                <w:b/>
                <w:bCs/>
              </w:rPr>
            </w:pPr>
            <w:r w:rsidRPr="00440B13">
              <w:rPr>
                <w:rFonts w:ascii="Arial" w:hAnsi="Arial" w:cs="Arial"/>
                <w:b/>
                <w:bCs/>
              </w:rPr>
              <w:t>Performance Management Report</w:t>
            </w:r>
          </w:p>
          <w:p w:rsidR="00945BF6" w:rsidRPr="00945BF6" w:rsidRDefault="00945BF6" w:rsidP="00945BF6">
            <w:pPr>
              <w:widowControl w:val="0"/>
              <w:autoSpaceDE w:val="0"/>
              <w:autoSpaceDN w:val="0"/>
              <w:adjustRightInd w:val="0"/>
              <w:spacing w:after="0" w:line="240" w:lineRule="auto"/>
              <w:rPr>
                <w:rFonts w:ascii="Arial" w:hAnsi="Arial" w:cs="Arial"/>
              </w:rPr>
            </w:pPr>
            <w:r w:rsidRPr="00945BF6">
              <w:rPr>
                <w:rFonts w:ascii="Arial" w:hAnsi="Arial" w:cs="Arial"/>
              </w:rPr>
              <w:t xml:space="preserve">The Heads of Shared Assurance and Financial Services presented the progress made so far (end of </w:t>
            </w:r>
            <w:r>
              <w:rPr>
                <w:rFonts w:ascii="Arial" w:hAnsi="Arial" w:cs="Arial"/>
              </w:rPr>
              <w:t>J</w:t>
            </w:r>
            <w:r w:rsidR="00824121">
              <w:rPr>
                <w:rFonts w:ascii="Arial" w:hAnsi="Arial" w:cs="Arial"/>
              </w:rPr>
              <w:t>anuary 2017</w:t>
            </w:r>
            <w:r w:rsidRPr="00945BF6">
              <w:rPr>
                <w:rFonts w:ascii="Arial" w:hAnsi="Arial" w:cs="Arial"/>
              </w:rPr>
              <w:t>) against the key service developments and performance indicators in the 201</w:t>
            </w:r>
            <w:r>
              <w:rPr>
                <w:rFonts w:ascii="Arial" w:hAnsi="Arial" w:cs="Arial"/>
              </w:rPr>
              <w:t>6/17</w:t>
            </w:r>
            <w:r w:rsidRPr="00945BF6">
              <w:rPr>
                <w:rFonts w:ascii="Arial" w:hAnsi="Arial" w:cs="Arial"/>
              </w:rPr>
              <w:t xml:space="preserve"> Business Improvement Plan (BIP) and set out the Partnership’s projected out-turn financial position to the end of this financial year.</w:t>
            </w:r>
          </w:p>
          <w:p w:rsidR="00945BF6" w:rsidRPr="00945BF6" w:rsidRDefault="00945BF6" w:rsidP="00945BF6">
            <w:pPr>
              <w:widowControl w:val="0"/>
              <w:autoSpaceDE w:val="0"/>
              <w:autoSpaceDN w:val="0"/>
              <w:adjustRightInd w:val="0"/>
              <w:spacing w:after="0" w:line="240" w:lineRule="auto"/>
              <w:rPr>
                <w:rFonts w:ascii="Arial" w:hAnsi="Arial" w:cs="Arial"/>
              </w:rPr>
            </w:pPr>
          </w:p>
          <w:p w:rsidR="00762E5C" w:rsidRDefault="00945BF6" w:rsidP="00945BF6">
            <w:pPr>
              <w:widowControl w:val="0"/>
              <w:autoSpaceDE w:val="0"/>
              <w:autoSpaceDN w:val="0"/>
              <w:adjustRightInd w:val="0"/>
              <w:spacing w:after="0" w:line="240" w:lineRule="auto"/>
              <w:rPr>
                <w:rFonts w:ascii="Arial" w:hAnsi="Arial" w:cs="Arial"/>
              </w:rPr>
            </w:pPr>
            <w:r>
              <w:rPr>
                <w:rFonts w:ascii="Arial" w:hAnsi="Arial" w:cs="Arial"/>
                <w:bCs/>
              </w:rPr>
              <w:t xml:space="preserve">In respect of the key projects </w:t>
            </w:r>
            <w:r w:rsidR="005B1F3B">
              <w:rPr>
                <w:rFonts w:ascii="Arial" w:hAnsi="Arial" w:cs="Arial"/>
                <w:bCs/>
              </w:rPr>
              <w:t>14</w:t>
            </w:r>
            <w:r w:rsidRPr="00945BF6">
              <w:rPr>
                <w:rFonts w:ascii="Arial" w:hAnsi="Arial" w:cs="Arial"/>
                <w:bCs/>
              </w:rPr>
              <w:t xml:space="preserve"> o</w:t>
            </w:r>
            <w:r>
              <w:rPr>
                <w:rFonts w:ascii="Arial" w:hAnsi="Arial" w:cs="Arial"/>
                <w:bCs/>
              </w:rPr>
              <w:t>f the 21</w:t>
            </w:r>
            <w:r w:rsidRPr="00945BF6">
              <w:rPr>
                <w:rFonts w:ascii="Arial" w:hAnsi="Arial" w:cs="Arial"/>
                <w:bCs/>
              </w:rPr>
              <w:t xml:space="preserve"> had been completed or were on track with plans in place to address the remaining </w:t>
            </w:r>
            <w:r w:rsidR="005B1F3B">
              <w:rPr>
                <w:rFonts w:ascii="Arial" w:hAnsi="Arial" w:cs="Arial"/>
                <w:bCs/>
              </w:rPr>
              <w:t>7</w:t>
            </w:r>
            <w:r>
              <w:rPr>
                <w:rFonts w:ascii="Arial" w:hAnsi="Arial" w:cs="Arial"/>
                <w:bCs/>
              </w:rPr>
              <w:t>.</w:t>
            </w:r>
            <w:r w:rsidRPr="00945BF6">
              <w:rPr>
                <w:rFonts w:ascii="Arial" w:hAnsi="Arial" w:cs="Arial"/>
                <w:bCs/>
              </w:rPr>
              <w:t xml:space="preserve"> </w:t>
            </w:r>
            <w:r w:rsidR="006A44BC">
              <w:rPr>
                <w:rFonts w:ascii="Arial" w:hAnsi="Arial" w:cs="Arial"/>
                <w:bCs/>
              </w:rPr>
              <w:t xml:space="preserve">Regarding </w:t>
            </w:r>
            <w:r>
              <w:rPr>
                <w:rFonts w:ascii="Arial" w:hAnsi="Arial" w:cs="Arial"/>
                <w:bCs/>
              </w:rPr>
              <w:t>performance measure</w:t>
            </w:r>
            <w:r w:rsidR="006A44BC">
              <w:rPr>
                <w:rFonts w:ascii="Arial" w:hAnsi="Arial" w:cs="Arial"/>
                <w:bCs/>
              </w:rPr>
              <w:t>,</w:t>
            </w:r>
            <w:r w:rsidRPr="00945BF6">
              <w:rPr>
                <w:rFonts w:ascii="Arial" w:hAnsi="Arial" w:cs="Arial"/>
                <w:bCs/>
              </w:rPr>
              <w:t xml:space="preserve"> </w:t>
            </w:r>
            <w:r w:rsidR="006A44BC">
              <w:rPr>
                <w:rFonts w:ascii="Arial" w:hAnsi="Arial" w:cs="Arial"/>
                <w:bCs/>
              </w:rPr>
              <w:t xml:space="preserve">25 </w:t>
            </w:r>
            <w:r w:rsidRPr="00945BF6">
              <w:rPr>
                <w:rFonts w:ascii="Arial" w:hAnsi="Arial" w:cs="Arial"/>
                <w:bCs/>
              </w:rPr>
              <w:t>out of the 2</w:t>
            </w:r>
            <w:r>
              <w:rPr>
                <w:rFonts w:ascii="Arial" w:hAnsi="Arial" w:cs="Arial"/>
                <w:bCs/>
              </w:rPr>
              <w:t>8</w:t>
            </w:r>
            <w:r w:rsidRPr="00945BF6">
              <w:rPr>
                <w:rFonts w:ascii="Arial" w:hAnsi="Arial" w:cs="Arial"/>
                <w:bCs/>
              </w:rPr>
              <w:t xml:space="preserve"> were</w:t>
            </w:r>
            <w:r w:rsidR="006A44BC">
              <w:rPr>
                <w:rFonts w:ascii="Arial" w:hAnsi="Arial" w:cs="Arial"/>
                <w:bCs/>
              </w:rPr>
              <w:t xml:space="preserve"> green with the remaining 3</w:t>
            </w:r>
            <w:r w:rsidRPr="00945BF6">
              <w:rPr>
                <w:rFonts w:ascii="Arial" w:hAnsi="Arial" w:cs="Arial"/>
                <w:bCs/>
              </w:rPr>
              <w:t xml:space="preserve"> amber </w:t>
            </w:r>
            <w:r w:rsidR="006A44BC">
              <w:rPr>
                <w:rFonts w:ascii="Arial" w:hAnsi="Arial" w:cs="Arial"/>
                <w:bCs/>
              </w:rPr>
              <w:t>(</w:t>
            </w:r>
            <w:r w:rsidRPr="00945BF6">
              <w:rPr>
                <w:rFonts w:ascii="Arial" w:hAnsi="Arial" w:cs="Arial"/>
                <w:bCs/>
              </w:rPr>
              <w:t>with</w:t>
            </w:r>
            <w:r>
              <w:rPr>
                <w:rFonts w:ascii="Arial" w:hAnsi="Arial" w:cs="Arial"/>
                <w:bCs/>
              </w:rPr>
              <w:t xml:space="preserve"> an</w:t>
            </w:r>
            <w:r w:rsidRPr="00945BF6">
              <w:rPr>
                <w:rFonts w:ascii="Arial" w:hAnsi="Arial" w:cs="Arial"/>
                <w:bCs/>
              </w:rPr>
              <w:t xml:space="preserve"> explanation detailed in the report</w:t>
            </w:r>
            <w:r w:rsidR="006A44BC">
              <w:rPr>
                <w:rFonts w:ascii="Arial" w:hAnsi="Arial" w:cs="Arial"/>
                <w:bCs/>
              </w:rPr>
              <w:t>)</w:t>
            </w:r>
            <w:r w:rsidRPr="00945BF6">
              <w:rPr>
                <w:rFonts w:ascii="Arial" w:hAnsi="Arial" w:cs="Arial"/>
                <w:bCs/>
              </w:rPr>
              <w:t xml:space="preserve">. </w:t>
            </w:r>
            <w:r w:rsidR="005C44F4">
              <w:rPr>
                <w:rFonts w:ascii="Arial" w:hAnsi="Arial" w:cs="Arial"/>
                <w:bCs/>
              </w:rPr>
              <w:t>Respectively t</w:t>
            </w:r>
            <w:r w:rsidR="005C44F4" w:rsidRPr="005C44F4">
              <w:rPr>
                <w:rFonts w:ascii="Arial" w:hAnsi="Arial" w:cs="Arial"/>
                <w:bCs/>
              </w:rPr>
              <w:t xml:space="preserve">he Heads of Service responded </w:t>
            </w:r>
            <w:r w:rsidR="005C44F4">
              <w:rPr>
                <w:rFonts w:ascii="Arial" w:hAnsi="Arial" w:cs="Arial"/>
                <w:bCs/>
              </w:rPr>
              <w:t xml:space="preserve">to enquiries regarding those areas not completed/on target and measured as amber.  </w:t>
            </w:r>
            <w:r>
              <w:rPr>
                <w:rFonts w:ascii="Arial" w:hAnsi="Arial" w:cs="Arial"/>
                <w:bCs/>
              </w:rPr>
              <w:t xml:space="preserve">The </w:t>
            </w:r>
            <w:r w:rsidR="005C44F4">
              <w:rPr>
                <w:rFonts w:ascii="Arial" w:hAnsi="Arial" w:cs="Arial"/>
                <w:bCs/>
              </w:rPr>
              <w:t xml:space="preserve">committee was pleased to note the </w:t>
            </w:r>
            <w:r>
              <w:rPr>
                <w:rFonts w:ascii="Arial" w:hAnsi="Arial" w:cs="Arial"/>
                <w:bCs/>
              </w:rPr>
              <w:t xml:space="preserve">partnership </w:t>
            </w:r>
            <w:r w:rsidR="005C44F4">
              <w:rPr>
                <w:rFonts w:ascii="Arial" w:hAnsi="Arial" w:cs="Arial"/>
                <w:bCs/>
              </w:rPr>
              <w:t>continued to perform</w:t>
            </w:r>
            <w:r>
              <w:rPr>
                <w:rFonts w:ascii="Arial" w:hAnsi="Arial" w:cs="Arial"/>
                <w:bCs/>
              </w:rPr>
              <w:t xml:space="preserve"> well within its approved budget and had an expected under-spend by the end of the financial year of £</w:t>
            </w:r>
            <w:r w:rsidR="005B1F3B">
              <w:rPr>
                <w:rFonts w:ascii="Arial" w:hAnsi="Arial" w:cs="Arial"/>
                <w:bCs/>
              </w:rPr>
              <w:t>9</w:t>
            </w:r>
            <w:r>
              <w:rPr>
                <w:rFonts w:ascii="Arial" w:hAnsi="Arial" w:cs="Arial"/>
                <w:bCs/>
              </w:rPr>
              <w:t>,000.</w:t>
            </w:r>
            <w:r w:rsidR="00667164">
              <w:rPr>
                <w:rFonts w:ascii="Arial" w:hAnsi="Arial" w:cs="Arial"/>
                <w:bCs/>
              </w:rPr>
              <w:t xml:space="preserve"> </w:t>
            </w:r>
            <w:r w:rsidRPr="00945BF6">
              <w:rPr>
                <w:rFonts w:ascii="Arial" w:hAnsi="Arial" w:cs="Arial"/>
                <w:bCs/>
              </w:rPr>
              <w:t xml:space="preserve">Full statements on progress on key projects and performance targets as at the end of </w:t>
            </w:r>
            <w:r w:rsidR="00667164">
              <w:rPr>
                <w:rFonts w:ascii="Arial" w:hAnsi="Arial" w:cs="Arial"/>
                <w:bCs/>
              </w:rPr>
              <w:t>January 2017</w:t>
            </w:r>
            <w:r w:rsidRPr="00945BF6">
              <w:rPr>
                <w:rFonts w:ascii="Arial" w:hAnsi="Arial" w:cs="Arial"/>
                <w:bCs/>
              </w:rPr>
              <w:t xml:space="preserve"> had been attached as Appendices 1 and 2 to the report.  There was a discussion around these and confidence the projects and targets would be back on track.</w:t>
            </w:r>
          </w:p>
          <w:p w:rsidR="008F6D08" w:rsidRPr="00762E5C" w:rsidRDefault="008F6D08" w:rsidP="00762E5C">
            <w:pPr>
              <w:widowControl w:val="0"/>
              <w:autoSpaceDE w:val="0"/>
              <w:autoSpaceDN w:val="0"/>
              <w:adjustRightInd w:val="0"/>
              <w:spacing w:after="0" w:line="240" w:lineRule="auto"/>
              <w:rPr>
                <w:rFonts w:ascii="Arial" w:hAnsi="Arial" w:cs="Arial"/>
              </w:rPr>
            </w:pPr>
          </w:p>
          <w:p w:rsidR="008754F4" w:rsidRDefault="00762E5C" w:rsidP="00821446">
            <w:pPr>
              <w:widowControl w:val="0"/>
              <w:autoSpaceDE w:val="0"/>
              <w:autoSpaceDN w:val="0"/>
              <w:adjustRightInd w:val="0"/>
              <w:spacing w:after="0" w:line="240" w:lineRule="auto"/>
              <w:rPr>
                <w:rFonts w:ascii="Arial" w:hAnsi="Arial" w:cs="Arial"/>
              </w:rPr>
            </w:pPr>
            <w:r w:rsidRPr="00762E5C">
              <w:rPr>
                <w:rFonts w:ascii="Arial" w:hAnsi="Arial" w:cs="Arial"/>
              </w:rPr>
              <w:t xml:space="preserve">RESOLVED (unanimously) that </w:t>
            </w:r>
            <w:r w:rsidR="00525AD8">
              <w:rPr>
                <w:rFonts w:ascii="Arial" w:hAnsi="Arial" w:cs="Arial"/>
              </w:rPr>
              <w:t>the report be noted.</w:t>
            </w:r>
          </w:p>
          <w:p w:rsidR="00440B13" w:rsidRPr="00E51D99" w:rsidRDefault="00440B13" w:rsidP="00821446">
            <w:pPr>
              <w:widowControl w:val="0"/>
              <w:autoSpaceDE w:val="0"/>
              <w:autoSpaceDN w:val="0"/>
              <w:adjustRightInd w:val="0"/>
              <w:spacing w:after="0" w:line="240" w:lineRule="auto"/>
              <w:rPr>
                <w:rFonts w:ascii="Arial" w:hAnsi="Arial" w:cs="Arial"/>
              </w:rPr>
            </w:pPr>
          </w:p>
        </w:tc>
      </w:tr>
      <w:tr w:rsidR="00E51D99" w:rsidRPr="00E51D99" w:rsidTr="005374D1">
        <w:tc>
          <w:tcPr>
            <w:tcW w:w="993" w:type="dxa"/>
          </w:tcPr>
          <w:p w:rsidR="00E51D99" w:rsidRPr="00E51D99" w:rsidRDefault="005935E4" w:rsidP="005935E4">
            <w:pPr>
              <w:widowControl w:val="0"/>
              <w:autoSpaceDE w:val="0"/>
              <w:autoSpaceDN w:val="0"/>
              <w:adjustRightInd w:val="0"/>
              <w:spacing w:after="0" w:line="240" w:lineRule="auto"/>
              <w:jc w:val="center"/>
              <w:rPr>
                <w:rFonts w:ascii="Arial" w:hAnsi="Arial" w:cs="Arial"/>
              </w:rPr>
            </w:pPr>
            <w:r>
              <w:rPr>
                <w:rFonts w:ascii="Arial" w:hAnsi="Arial" w:cs="Arial"/>
              </w:rPr>
              <w:t>22</w:t>
            </w:r>
          </w:p>
        </w:tc>
        <w:tc>
          <w:tcPr>
            <w:tcW w:w="9497" w:type="dxa"/>
          </w:tcPr>
          <w:p w:rsidR="00012472" w:rsidRPr="00012472" w:rsidRDefault="008E577E" w:rsidP="00012472">
            <w:pPr>
              <w:widowControl w:val="0"/>
              <w:autoSpaceDE w:val="0"/>
              <w:autoSpaceDN w:val="0"/>
              <w:adjustRightInd w:val="0"/>
              <w:spacing w:after="0" w:line="240" w:lineRule="auto"/>
              <w:rPr>
                <w:rFonts w:ascii="Arial" w:hAnsi="Arial" w:cs="Arial"/>
                <w:b/>
                <w:bCs/>
              </w:rPr>
            </w:pPr>
            <w:r>
              <w:rPr>
                <w:rFonts w:ascii="Arial" w:hAnsi="Arial" w:cs="Arial"/>
                <w:b/>
                <w:bCs/>
              </w:rPr>
              <w:t>Business Improvement Plan and Budget</w:t>
            </w:r>
            <w:r w:rsidR="00A40DD5">
              <w:rPr>
                <w:rFonts w:ascii="Arial" w:hAnsi="Arial" w:cs="Arial"/>
                <w:b/>
                <w:bCs/>
              </w:rPr>
              <w:t xml:space="preserve"> 2017/18</w:t>
            </w:r>
            <w:r>
              <w:rPr>
                <w:rFonts w:ascii="Arial" w:hAnsi="Arial" w:cs="Arial"/>
                <w:b/>
                <w:bCs/>
              </w:rPr>
              <w:t xml:space="preserve"> (to June 2017)</w:t>
            </w:r>
          </w:p>
          <w:p w:rsidR="008E577E" w:rsidRDefault="00A40DD5" w:rsidP="00505EDE">
            <w:pPr>
              <w:widowControl w:val="0"/>
              <w:autoSpaceDE w:val="0"/>
              <w:autoSpaceDN w:val="0"/>
              <w:adjustRightInd w:val="0"/>
              <w:spacing w:after="0" w:line="240" w:lineRule="auto"/>
              <w:rPr>
                <w:rFonts w:ascii="Arial" w:hAnsi="Arial" w:cs="Arial"/>
              </w:rPr>
            </w:pPr>
            <w:r w:rsidRPr="00A40DD5">
              <w:rPr>
                <w:rFonts w:ascii="Arial" w:hAnsi="Arial" w:cs="Arial"/>
              </w:rPr>
              <w:t xml:space="preserve">The Heads of Shared Assurance and Financial Services </w:t>
            </w:r>
            <w:r>
              <w:rPr>
                <w:rFonts w:ascii="Arial" w:hAnsi="Arial" w:cs="Arial"/>
              </w:rPr>
              <w:t xml:space="preserve">addressed </w:t>
            </w:r>
            <w:r w:rsidR="00D37804">
              <w:rPr>
                <w:rFonts w:ascii="Arial" w:hAnsi="Arial" w:cs="Arial"/>
              </w:rPr>
              <w:t xml:space="preserve">and summarised and explained the content of the Business Improvement Plan (BIP) and Budget for the Finance and Assurance Shared Services Partnership. </w:t>
            </w:r>
            <w:r w:rsidR="004C0D50">
              <w:rPr>
                <w:rFonts w:ascii="Arial" w:hAnsi="Arial" w:cs="Arial"/>
              </w:rPr>
              <w:t>In doing so th</w:t>
            </w:r>
            <w:r w:rsidR="00D0119A">
              <w:rPr>
                <w:rFonts w:ascii="Arial" w:hAnsi="Arial" w:cs="Arial"/>
              </w:rPr>
              <w:t xml:space="preserve">is included </w:t>
            </w:r>
            <w:r w:rsidR="004C0D50">
              <w:rPr>
                <w:rFonts w:ascii="Arial" w:hAnsi="Arial" w:cs="Arial"/>
              </w:rPr>
              <w:t>refer</w:t>
            </w:r>
            <w:r w:rsidR="00D0119A">
              <w:rPr>
                <w:rFonts w:ascii="Arial" w:hAnsi="Arial" w:cs="Arial"/>
              </w:rPr>
              <w:t>ence</w:t>
            </w:r>
            <w:r w:rsidR="004C0D50">
              <w:rPr>
                <w:rFonts w:ascii="Arial" w:hAnsi="Arial" w:cs="Arial"/>
              </w:rPr>
              <w:t xml:space="preserve"> to a number of key achievements in 2016/17 </w:t>
            </w:r>
            <w:r w:rsidR="00D0119A">
              <w:rPr>
                <w:rFonts w:ascii="Arial" w:hAnsi="Arial" w:cs="Arial"/>
              </w:rPr>
              <w:t xml:space="preserve">for both service areas and detailed on pages 5-7, new risks and </w:t>
            </w:r>
            <w:r w:rsidR="00D0119A">
              <w:rPr>
                <w:rFonts w:ascii="Arial" w:hAnsi="Arial" w:cs="Arial"/>
              </w:rPr>
              <w:lastRenderedPageBreak/>
              <w:t>opportunities 2017/18 (page 7) and key service developments and targets 2017/8 (page 9) of the report.</w:t>
            </w:r>
            <w:r w:rsidR="00F6522E">
              <w:rPr>
                <w:rFonts w:ascii="Arial" w:hAnsi="Arial" w:cs="Arial"/>
              </w:rPr>
              <w:t xml:space="preserve">  The Risk Register 2017/18</w:t>
            </w:r>
            <w:r w:rsidR="00140C08">
              <w:rPr>
                <w:rFonts w:ascii="Arial" w:hAnsi="Arial" w:cs="Arial"/>
              </w:rPr>
              <w:t xml:space="preserve">, </w:t>
            </w:r>
            <w:r w:rsidR="00F6522E">
              <w:rPr>
                <w:rFonts w:ascii="Arial" w:hAnsi="Arial" w:cs="Arial"/>
              </w:rPr>
              <w:t>the Service Developments 2017/18</w:t>
            </w:r>
            <w:r w:rsidR="0015507C">
              <w:rPr>
                <w:rFonts w:ascii="Arial" w:hAnsi="Arial" w:cs="Arial"/>
              </w:rPr>
              <w:t xml:space="preserve">, </w:t>
            </w:r>
            <w:r w:rsidR="00140C08">
              <w:rPr>
                <w:rFonts w:ascii="Arial" w:hAnsi="Arial" w:cs="Arial"/>
              </w:rPr>
              <w:t>the Performance Information 2017/18</w:t>
            </w:r>
            <w:r w:rsidR="0015507C">
              <w:rPr>
                <w:rFonts w:ascii="Arial" w:hAnsi="Arial" w:cs="Arial"/>
              </w:rPr>
              <w:t xml:space="preserve"> and the Contracts Register</w:t>
            </w:r>
            <w:r w:rsidR="00140C08">
              <w:rPr>
                <w:rFonts w:ascii="Arial" w:hAnsi="Arial" w:cs="Arial"/>
              </w:rPr>
              <w:t xml:space="preserve"> </w:t>
            </w:r>
            <w:r w:rsidR="00F6522E">
              <w:rPr>
                <w:rFonts w:ascii="Arial" w:hAnsi="Arial" w:cs="Arial"/>
              </w:rPr>
              <w:t xml:space="preserve">were </w:t>
            </w:r>
            <w:r w:rsidR="00A5038F">
              <w:rPr>
                <w:rFonts w:ascii="Arial" w:hAnsi="Arial" w:cs="Arial"/>
              </w:rPr>
              <w:t xml:space="preserve">attached as </w:t>
            </w:r>
            <w:r w:rsidR="00F6522E">
              <w:rPr>
                <w:rFonts w:ascii="Arial" w:hAnsi="Arial" w:cs="Arial"/>
              </w:rPr>
              <w:t>Appendices 1</w:t>
            </w:r>
            <w:r w:rsidR="00140C08">
              <w:rPr>
                <w:rFonts w:ascii="Arial" w:hAnsi="Arial" w:cs="Arial"/>
              </w:rPr>
              <w:t xml:space="preserve">, </w:t>
            </w:r>
            <w:r w:rsidR="00F6522E">
              <w:rPr>
                <w:rFonts w:ascii="Arial" w:hAnsi="Arial" w:cs="Arial"/>
              </w:rPr>
              <w:t>2</w:t>
            </w:r>
            <w:r w:rsidR="0015507C">
              <w:rPr>
                <w:rFonts w:ascii="Arial" w:hAnsi="Arial" w:cs="Arial"/>
              </w:rPr>
              <w:t>, 3</w:t>
            </w:r>
            <w:r w:rsidR="00140C08">
              <w:rPr>
                <w:rFonts w:ascii="Arial" w:hAnsi="Arial" w:cs="Arial"/>
              </w:rPr>
              <w:t xml:space="preserve"> and </w:t>
            </w:r>
            <w:r w:rsidR="0015507C">
              <w:rPr>
                <w:rFonts w:ascii="Arial" w:hAnsi="Arial" w:cs="Arial"/>
              </w:rPr>
              <w:t>4</w:t>
            </w:r>
            <w:r w:rsidR="00F6522E">
              <w:rPr>
                <w:rFonts w:ascii="Arial" w:hAnsi="Arial" w:cs="Arial"/>
              </w:rPr>
              <w:t xml:space="preserve"> respectively to the report. </w:t>
            </w:r>
          </w:p>
          <w:p w:rsidR="008E577E" w:rsidRDefault="008E577E" w:rsidP="00505EDE">
            <w:pPr>
              <w:widowControl w:val="0"/>
              <w:autoSpaceDE w:val="0"/>
              <w:autoSpaceDN w:val="0"/>
              <w:adjustRightInd w:val="0"/>
              <w:spacing w:after="0" w:line="240" w:lineRule="auto"/>
              <w:rPr>
                <w:rFonts w:ascii="Arial" w:hAnsi="Arial" w:cs="Arial"/>
              </w:rPr>
            </w:pPr>
          </w:p>
          <w:p w:rsidR="00916A8E" w:rsidRDefault="0057108F" w:rsidP="00505EDE">
            <w:pPr>
              <w:widowControl w:val="0"/>
              <w:autoSpaceDE w:val="0"/>
              <w:autoSpaceDN w:val="0"/>
              <w:adjustRightInd w:val="0"/>
              <w:spacing w:after="0" w:line="240" w:lineRule="auto"/>
              <w:rPr>
                <w:rFonts w:ascii="Arial" w:hAnsi="Arial" w:cs="Arial"/>
              </w:rPr>
            </w:pPr>
            <w:r>
              <w:rPr>
                <w:rFonts w:ascii="Arial" w:hAnsi="Arial" w:cs="Arial"/>
              </w:rPr>
              <w:t xml:space="preserve">The Heads of Service responded to enquiries from the committee. It was </w:t>
            </w:r>
            <w:r w:rsidR="00F6522E">
              <w:rPr>
                <w:rFonts w:ascii="Arial" w:hAnsi="Arial" w:cs="Arial"/>
              </w:rPr>
              <w:t xml:space="preserve">also </w:t>
            </w:r>
            <w:r>
              <w:rPr>
                <w:rFonts w:ascii="Arial" w:hAnsi="Arial" w:cs="Arial"/>
              </w:rPr>
              <w:t>reminded that b</w:t>
            </w:r>
            <w:r w:rsidR="00916A8E">
              <w:rPr>
                <w:rFonts w:ascii="Arial" w:hAnsi="Arial" w:cs="Arial"/>
              </w:rPr>
              <w:t xml:space="preserve">oth councils had to address projected budget deficits in coming years and both needed to deliver their Medium Term Financial Strategies (MTFS).  As part of this both councils had included in their </w:t>
            </w:r>
            <w:r w:rsidR="00916A8E" w:rsidRPr="00916A8E">
              <w:rPr>
                <w:rFonts w:ascii="Arial" w:hAnsi="Arial" w:cs="Arial"/>
              </w:rPr>
              <w:t xml:space="preserve">budgets </w:t>
            </w:r>
            <w:r w:rsidR="00916A8E">
              <w:rPr>
                <w:rFonts w:ascii="Arial" w:hAnsi="Arial" w:cs="Arial"/>
              </w:rPr>
              <w:t xml:space="preserve">for </w:t>
            </w:r>
            <w:r w:rsidR="00916A8E" w:rsidRPr="00916A8E">
              <w:rPr>
                <w:rFonts w:ascii="Arial" w:hAnsi="Arial" w:cs="Arial"/>
              </w:rPr>
              <w:t>next year efficiency savings delivered through shared services</w:t>
            </w:r>
            <w:r w:rsidR="0040409E">
              <w:rPr>
                <w:rFonts w:ascii="Arial" w:hAnsi="Arial" w:cs="Arial"/>
              </w:rPr>
              <w:t xml:space="preserve"> and options </w:t>
            </w:r>
            <w:r w:rsidR="002B7CD9">
              <w:rPr>
                <w:rFonts w:ascii="Arial" w:hAnsi="Arial" w:cs="Arial"/>
              </w:rPr>
              <w:t xml:space="preserve">collectively </w:t>
            </w:r>
            <w:r w:rsidR="0040409E">
              <w:rPr>
                <w:rFonts w:ascii="Arial" w:hAnsi="Arial" w:cs="Arial"/>
              </w:rPr>
              <w:t>needed to be looked at</w:t>
            </w:r>
            <w:r w:rsidR="00916A8E">
              <w:rPr>
                <w:rFonts w:ascii="Arial" w:hAnsi="Arial" w:cs="Arial"/>
              </w:rPr>
              <w:t xml:space="preserve">. </w:t>
            </w:r>
          </w:p>
          <w:p w:rsidR="00916A8E" w:rsidRDefault="00916A8E" w:rsidP="00505EDE">
            <w:pPr>
              <w:widowControl w:val="0"/>
              <w:autoSpaceDE w:val="0"/>
              <w:autoSpaceDN w:val="0"/>
              <w:adjustRightInd w:val="0"/>
              <w:spacing w:after="0" w:line="240" w:lineRule="auto"/>
              <w:rPr>
                <w:rFonts w:ascii="Arial" w:hAnsi="Arial" w:cs="Arial"/>
              </w:rPr>
            </w:pPr>
          </w:p>
          <w:p w:rsidR="00D37804" w:rsidRDefault="00E84689" w:rsidP="00505EDE">
            <w:pPr>
              <w:widowControl w:val="0"/>
              <w:autoSpaceDE w:val="0"/>
              <w:autoSpaceDN w:val="0"/>
              <w:adjustRightInd w:val="0"/>
              <w:spacing w:after="0" w:line="240" w:lineRule="auto"/>
              <w:rPr>
                <w:rFonts w:ascii="Arial" w:hAnsi="Arial" w:cs="Arial"/>
              </w:rPr>
            </w:pPr>
            <w:r>
              <w:rPr>
                <w:rFonts w:ascii="Arial" w:hAnsi="Arial" w:cs="Arial"/>
              </w:rPr>
              <w:t xml:space="preserve">In respect of Appendix 1 (page 14) </w:t>
            </w:r>
            <w:r w:rsidR="009832EB">
              <w:rPr>
                <w:rFonts w:ascii="Arial" w:hAnsi="Arial" w:cs="Arial"/>
              </w:rPr>
              <w:t>Corporate Improvement Plan and b</w:t>
            </w:r>
            <w:r>
              <w:rPr>
                <w:rFonts w:ascii="Arial" w:hAnsi="Arial" w:cs="Arial"/>
              </w:rPr>
              <w:t xml:space="preserve">udget setting delivery, it was suggested that the </w:t>
            </w:r>
            <w:r w:rsidR="009832EB">
              <w:rPr>
                <w:rFonts w:ascii="Arial" w:hAnsi="Arial" w:cs="Arial"/>
              </w:rPr>
              <w:t>completion</w:t>
            </w:r>
            <w:r>
              <w:rPr>
                <w:rFonts w:ascii="Arial" w:hAnsi="Arial" w:cs="Arial"/>
              </w:rPr>
              <w:t xml:space="preserve"> date of 30 September 2017 was too late. </w:t>
            </w:r>
            <w:r w:rsidR="009832EB">
              <w:rPr>
                <w:rFonts w:ascii="Arial" w:hAnsi="Arial" w:cs="Arial"/>
              </w:rPr>
              <w:t>In view of what was involved at both councils t</w:t>
            </w:r>
            <w:r>
              <w:rPr>
                <w:rFonts w:ascii="Arial" w:hAnsi="Arial" w:cs="Arial"/>
              </w:rPr>
              <w:t xml:space="preserve">his needed to be </w:t>
            </w:r>
            <w:r w:rsidR="009832EB">
              <w:rPr>
                <w:rFonts w:ascii="Arial" w:hAnsi="Arial" w:cs="Arial"/>
              </w:rPr>
              <w:t>earlier (</w:t>
            </w:r>
            <w:r>
              <w:rPr>
                <w:rFonts w:ascii="Arial" w:hAnsi="Arial" w:cs="Arial"/>
              </w:rPr>
              <w:t>30 June 2017</w:t>
            </w:r>
            <w:r w:rsidR="009832EB">
              <w:rPr>
                <w:rFonts w:ascii="Arial" w:hAnsi="Arial" w:cs="Arial"/>
              </w:rPr>
              <w:t>)</w:t>
            </w:r>
            <w:r>
              <w:rPr>
                <w:rFonts w:ascii="Arial" w:hAnsi="Arial" w:cs="Arial"/>
              </w:rPr>
              <w:t xml:space="preserve"> to allow time work through</w:t>
            </w:r>
            <w:r w:rsidR="009832EB">
              <w:rPr>
                <w:rFonts w:ascii="Arial" w:hAnsi="Arial" w:cs="Arial"/>
              </w:rPr>
              <w:t xml:space="preserve"> as part of the budget process</w:t>
            </w:r>
            <w:r>
              <w:rPr>
                <w:rFonts w:ascii="Arial" w:hAnsi="Arial" w:cs="Arial"/>
              </w:rPr>
              <w:t xml:space="preserve">. </w:t>
            </w:r>
            <w:r w:rsidR="0040409E">
              <w:rPr>
                <w:rFonts w:ascii="Arial" w:hAnsi="Arial" w:cs="Arial"/>
              </w:rPr>
              <w:t xml:space="preserve">In view of the </w:t>
            </w:r>
            <w:r w:rsidR="002B4721">
              <w:rPr>
                <w:rFonts w:ascii="Arial" w:hAnsi="Arial" w:cs="Arial"/>
              </w:rPr>
              <w:t>huge</w:t>
            </w:r>
            <w:r w:rsidR="0040409E">
              <w:rPr>
                <w:rFonts w:ascii="Arial" w:hAnsi="Arial" w:cs="Arial"/>
              </w:rPr>
              <w:t xml:space="preserve"> challenges faced by both councils</w:t>
            </w:r>
            <w:r w:rsidR="002B4721">
              <w:rPr>
                <w:rFonts w:ascii="Arial" w:hAnsi="Arial" w:cs="Arial"/>
              </w:rPr>
              <w:t xml:space="preserve"> (especially in 2018/19) </w:t>
            </w:r>
            <w:r w:rsidR="0040409E">
              <w:rPr>
                <w:rFonts w:ascii="Arial" w:hAnsi="Arial" w:cs="Arial"/>
              </w:rPr>
              <w:t>the budgetary process had to be brought forward.</w:t>
            </w:r>
            <w:r w:rsidR="00140C08">
              <w:rPr>
                <w:rFonts w:ascii="Arial" w:hAnsi="Arial" w:cs="Arial"/>
              </w:rPr>
              <w:t xml:space="preserve"> Regarding a financial training programme (April 2017-March 2018) </w:t>
            </w:r>
            <w:r w:rsidR="00140C08" w:rsidRPr="00722CC8">
              <w:rPr>
                <w:rFonts w:ascii="Arial" w:hAnsi="Arial" w:cs="Arial"/>
              </w:rPr>
              <w:t xml:space="preserve">it was confirmed </w:t>
            </w:r>
            <w:r w:rsidR="001B7EEE" w:rsidRPr="00722CC8">
              <w:rPr>
                <w:rFonts w:ascii="Arial" w:hAnsi="Arial" w:cs="Arial"/>
              </w:rPr>
              <w:t>that if it was f</w:t>
            </w:r>
            <w:r w:rsidR="00463FAA" w:rsidRPr="00722CC8">
              <w:rPr>
                <w:rFonts w:ascii="Arial" w:hAnsi="Arial" w:cs="Arial"/>
              </w:rPr>
              <w:t>elt better</w:t>
            </w:r>
            <w:r w:rsidR="001B7EEE" w:rsidRPr="00722CC8">
              <w:rPr>
                <w:rFonts w:ascii="Arial" w:hAnsi="Arial" w:cs="Arial"/>
              </w:rPr>
              <w:t xml:space="preserve"> this could </w:t>
            </w:r>
            <w:r w:rsidR="00140C08" w:rsidRPr="00722CC8">
              <w:rPr>
                <w:rFonts w:ascii="Arial" w:hAnsi="Arial" w:cs="Arial"/>
              </w:rPr>
              <w:t>be phased (</w:t>
            </w:r>
            <w:r w:rsidR="00463FAA" w:rsidRPr="00722CC8">
              <w:rPr>
                <w:rFonts w:ascii="Arial" w:hAnsi="Arial" w:cs="Arial"/>
              </w:rPr>
              <w:t>explaining</w:t>
            </w:r>
            <w:r w:rsidR="001B7EEE" w:rsidRPr="00722CC8">
              <w:rPr>
                <w:rFonts w:ascii="Arial" w:hAnsi="Arial" w:cs="Arial"/>
              </w:rPr>
              <w:t xml:space="preserve"> </w:t>
            </w:r>
            <w:r w:rsidR="00140C08" w:rsidRPr="00722CC8">
              <w:rPr>
                <w:rFonts w:ascii="Arial" w:hAnsi="Arial" w:cs="Arial"/>
              </w:rPr>
              <w:t>who d</w:t>
            </w:r>
            <w:r w:rsidR="001B7EEE" w:rsidRPr="00722CC8">
              <w:rPr>
                <w:rFonts w:ascii="Arial" w:hAnsi="Arial" w:cs="Arial"/>
              </w:rPr>
              <w:t>id what and when in the phases</w:t>
            </w:r>
            <w:r w:rsidR="00140C08" w:rsidRPr="00722CC8">
              <w:rPr>
                <w:rFonts w:ascii="Arial" w:hAnsi="Arial" w:cs="Arial"/>
              </w:rPr>
              <w:t xml:space="preserve">). </w:t>
            </w:r>
            <w:r w:rsidR="002B4721" w:rsidRPr="00722CC8">
              <w:rPr>
                <w:rFonts w:ascii="Arial" w:hAnsi="Arial" w:cs="Arial"/>
              </w:rPr>
              <w:t>The</w:t>
            </w:r>
            <w:bookmarkStart w:id="0" w:name="_GoBack"/>
            <w:bookmarkEnd w:id="0"/>
            <w:r w:rsidR="002B4721">
              <w:rPr>
                <w:rFonts w:ascii="Arial" w:hAnsi="Arial" w:cs="Arial"/>
              </w:rPr>
              <w:t xml:space="preserve"> committee </w:t>
            </w:r>
            <w:r w:rsidR="00140C08">
              <w:rPr>
                <w:rFonts w:ascii="Arial" w:hAnsi="Arial" w:cs="Arial"/>
              </w:rPr>
              <w:t xml:space="preserve">asked in respect of updating the Staff Guide to Procurement, if there was a Members’ Guide which would be helpful to councillors. </w:t>
            </w:r>
            <w:r w:rsidR="0015507C">
              <w:rPr>
                <w:rFonts w:ascii="Arial" w:hAnsi="Arial" w:cs="Arial"/>
              </w:rPr>
              <w:t>Under Performance Information 2017/18, there was a suggestion that measures be added for such as the new risk management software, training and, processes in management accountancy.</w:t>
            </w:r>
          </w:p>
          <w:p w:rsidR="002B7CD9" w:rsidRDefault="002B7CD9" w:rsidP="00505EDE">
            <w:pPr>
              <w:widowControl w:val="0"/>
              <w:autoSpaceDE w:val="0"/>
              <w:autoSpaceDN w:val="0"/>
              <w:adjustRightInd w:val="0"/>
              <w:spacing w:after="0" w:line="240" w:lineRule="auto"/>
              <w:rPr>
                <w:rFonts w:ascii="Arial" w:hAnsi="Arial" w:cs="Arial"/>
              </w:rPr>
            </w:pPr>
          </w:p>
          <w:p w:rsidR="004308AA" w:rsidRDefault="004308AA" w:rsidP="00440B13">
            <w:pPr>
              <w:widowControl w:val="0"/>
              <w:autoSpaceDE w:val="0"/>
              <w:autoSpaceDN w:val="0"/>
              <w:adjustRightInd w:val="0"/>
              <w:spacing w:after="0" w:line="240" w:lineRule="auto"/>
              <w:rPr>
                <w:rFonts w:ascii="Arial" w:hAnsi="Arial" w:cs="Arial"/>
              </w:rPr>
            </w:pPr>
            <w:r>
              <w:rPr>
                <w:rFonts w:ascii="Arial" w:hAnsi="Arial" w:cs="Arial"/>
              </w:rPr>
              <w:t>RESOLVED (unanimously) that</w:t>
            </w:r>
            <w:r w:rsidR="00A40DD5">
              <w:rPr>
                <w:rFonts w:ascii="Arial" w:hAnsi="Arial" w:cs="Arial"/>
              </w:rPr>
              <w:t>:</w:t>
            </w:r>
          </w:p>
          <w:p w:rsidR="00463FAA" w:rsidRDefault="00A40DD5" w:rsidP="00A40DD5">
            <w:pPr>
              <w:widowControl w:val="0"/>
              <w:numPr>
                <w:ilvl w:val="0"/>
                <w:numId w:val="3"/>
              </w:numPr>
              <w:autoSpaceDE w:val="0"/>
              <w:autoSpaceDN w:val="0"/>
              <w:adjustRightInd w:val="0"/>
              <w:spacing w:after="0" w:line="240" w:lineRule="auto"/>
              <w:rPr>
                <w:rFonts w:ascii="Arial" w:hAnsi="Arial" w:cs="Arial"/>
              </w:rPr>
            </w:pPr>
            <w:r w:rsidRPr="00463FAA">
              <w:rPr>
                <w:rFonts w:ascii="Arial" w:hAnsi="Arial" w:cs="Arial"/>
              </w:rPr>
              <w:t xml:space="preserve">the Executives of each host authority </w:t>
            </w:r>
            <w:r w:rsidR="00D64755" w:rsidRPr="00463FAA">
              <w:rPr>
                <w:rFonts w:ascii="Arial" w:hAnsi="Arial" w:cs="Arial"/>
              </w:rPr>
              <w:t xml:space="preserve">be recommended to adopt </w:t>
            </w:r>
            <w:r w:rsidRPr="00463FAA">
              <w:rPr>
                <w:rFonts w:ascii="Arial" w:hAnsi="Arial" w:cs="Arial"/>
              </w:rPr>
              <w:t>the required resources to deliver the Shared Services Partnership in 2017/18, noting this task w</w:t>
            </w:r>
            <w:r w:rsidR="00D64755" w:rsidRPr="00463FAA">
              <w:rPr>
                <w:rFonts w:ascii="Arial" w:hAnsi="Arial" w:cs="Arial"/>
              </w:rPr>
              <w:t>ould</w:t>
            </w:r>
            <w:r w:rsidRPr="00463FAA">
              <w:rPr>
                <w:rFonts w:ascii="Arial" w:hAnsi="Arial" w:cs="Arial"/>
              </w:rPr>
              <w:t xml:space="preserve"> need to be re-visited during 2017/18 when an updated BIP for 2017/18 in respect of SFS projects c</w:t>
            </w:r>
            <w:r w:rsidR="00D64755" w:rsidRPr="00463FAA">
              <w:rPr>
                <w:rFonts w:ascii="Arial" w:hAnsi="Arial" w:cs="Arial"/>
              </w:rPr>
              <w:t>ould be finalised;</w:t>
            </w:r>
          </w:p>
          <w:p w:rsidR="00A40DD5" w:rsidRDefault="00A40DD5" w:rsidP="00A40DD5">
            <w:pPr>
              <w:widowControl w:val="0"/>
              <w:numPr>
                <w:ilvl w:val="0"/>
                <w:numId w:val="3"/>
              </w:numPr>
              <w:autoSpaceDE w:val="0"/>
              <w:autoSpaceDN w:val="0"/>
              <w:adjustRightInd w:val="0"/>
              <w:spacing w:after="0" w:line="240" w:lineRule="auto"/>
              <w:rPr>
                <w:rFonts w:ascii="Arial" w:hAnsi="Arial" w:cs="Arial"/>
              </w:rPr>
            </w:pPr>
            <w:r w:rsidRPr="00463FAA">
              <w:rPr>
                <w:rFonts w:ascii="Arial" w:hAnsi="Arial" w:cs="Arial"/>
              </w:rPr>
              <w:t xml:space="preserve">the ability to incorporate any residual information or amendments to the BIP and Budget </w:t>
            </w:r>
            <w:r w:rsidR="00D64755" w:rsidRPr="00463FAA">
              <w:rPr>
                <w:rFonts w:ascii="Arial" w:hAnsi="Arial" w:cs="Arial"/>
              </w:rPr>
              <w:t xml:space="preserve">be delegated </w:t>
            </w:r>
            <w:r w:rsidRPr="00463FAA">
              <w:rPr>
                <w:rFonts w:ascii="Arial" w:hAnsi="Arial" w:cs="Arial"/>
              </w:rPr>
              <w:t xml:space="preserve">to the Chief Executives of both host authorities in consultation with the Chair </w:t>
            </w:r>
            <w:r w:rsidR="00463FAA">
              <w:rPr>
                <w:rFonts w:ascii="Arial" w:hAnsi="Arial" w:cs="Arial"/>
              </w:rPr>
              <w:t>and Vice-Chair of the Committee;</w:t>
            </w:r>
          </w:p>
          <w:p w:rsidR="00463FAA" w:rsidRDefault="00463FAA" w:rsidP="00A40DD5">
            <w:pPr>
              <w:widowControl w:val="0"/>
              <w:numPr>
                <w:ilvl w:val="0"/>
                <w:numId w:val="3"/>
              </w:numPr>
              <w:autoSpaceDE w:val="0"/>
              <w:autoSpaceDN w:val="0"/>
              <w:adjustRightInd w:val="0"/>
              <w:spacing w:after="0" w:line="240" w:lineRule="auto"/>
              <w:rPr>
                <w:rFonts w:ascii="Arial" w:hAnsi="Arial" w:cs="Arial"/>
              </w:rPr>
            </w:pPr>
            <w:r>
              <w:rPr>
                <w:rFonts w:ascii="Arial" w:hAnsi="Arial" w:cs="Arial"/>
              </w:rPr>
              <w:t>that consideration be given to the introduction of new KPIs to include such as to measure the risk management software, measure training provided and, measure management accountancy processes; and</w:t>
            </w:r>
          </w:p>
          <w:p w:rsidR="00463FAA" w:rsidRPr="00463FAA" w:rsidRDefault="00463FAA" w:rsidP="00A40DD5">
            <w:pPr>
              <w:widowControl w:val="0"/>
              <w:numPr>
                <w:ilvl w:val="0"/>
                <w:numId w:val="3"/>
              </w:numPr>
              <w:autoSpaceDE w:val="0"/>
              <w:autoSpaceDN w:val="0"/>
              <w:adjustRightInd w:val="0"/>
              <w:spacing w:after="0" w:line="240" w:lineRule="auto"/>
              <w:rPr>
                <w:rFonts w:ascii="Arial" w:hAnsi="Arial" w:cs="Arial"/>
              </w:rPr>
            </w:pPr>
            <w:r>
              <w:rPr>
                <w:rFonts w:ascii="Arial" w:hAnsi="Arial" w:cs="Arial"/>
              </w:rPr>
              <w:t xml:space="preserve">the completion date for the Corporate Improvement Plan and budget setting be re-examined with a view that this be brought forward. </w:t>
            </w:r>
          </w:p>
          <w:p w:rsidR="00440B13" w:rsidRPr="00E51D99" w:rsidRDefault="00440B13" w:rsidP="00440B13">
            <w:pPr>
              <w:widowControl w:val="0"/>
              <w:autoSpaceDE w:val="0"/>
              <w:autoSpaceDN w:val="0"/>
              <w:adjustRightInd w:val="0"/>
              <w:spacing w:after="0" w:line="240" w:lineRule="auto"/>
              <w:rPr>
                <w:rFonts w:ascii="Arial" w:hAnsi="Arial" w:cs="Arial"/>
              </w:rPr>
            </w:pPr>
          </w:p>
        </w:tc>
      </w:tr>
      <w:tr w:rsidR="00E51D99" w:rsidRPr="00E51D99" w:rsidTr="005374D1">
        <w:tc>
          <w:tcPr>
            <w:tcW w:w="993" w:type="dxa"/>
          </w:tcPr>
          <w:p w:rsidR="00E51D99" w:rsidRPr="00E51D99" w:rsidRDefault="005935E4" w:rsidP="00440B13">
            <w:pPr>
              <w:widowControl w:val="0"/>
              <w:autoSpaceDE w:val="0"/>
              <w:autoSpaceDN w:val="0"/>
              <w:adjustRightInd w:val="0"/>
              <w:spacing w:after="0" w:line="240" w:lineRule="auto"/>
              <w:jc w:val="center"/>
              <w:rPr>
                <w:rFonts w:ascii="Arial" w:hAnsi="Arial" w:cs="Arial"/>
              </w:rPr>
            </w:pPr>
            <w:r>
              <w:rPr>
                <w:rFonts w:ascii="Arial" w:hAnsi="Arial" w:cs="Arial"/>
              </w:rPr>
              <w:lastRenderedPageBreak/>
              <w:t>23</w:t>
            </w:r>
          </w:p>
        </w:tc>
        <w:tc>
          <w:tcPr>
            <w:tcW w:w="9497" w:type="dxa"/>
          </w:tcPr>
          <w:p w:rsidR="00E51D99" w:rsidRPr="00E51D99" w:rsidRDefault="00E51D99">
            <w:pPr>
              <w:widowControl w:val="0"/>
              <w:autoSpaceDE w:val="0"/>
              <w:autoSpaceDN w:val="0"/>
              <w:adjustRightInd w:val="0"/>
              <w:spacing w:after="0" w:line="240" w:lineRule="auto"/>
              <w:rPr>
                <w:rFonts w:ascii="Arial" w:hAnsi="Arial" w:cs="Arial"/>
                <w:b/>
                <w:bCs/>
              </w:rPr>
            </w:pPr>
            <w:r w:rsidRPr="00E51D99">
              <w:rPr>
                <w:rFonts w:ascii="Arial" w:hAnsi="Arial" w:cs="Arial"/>
                <w:b/>
                <w:bCs/>
              </w:rPr>
              <w:t>Forward Plan</w:t>
            </w:r>
          </w:p>
          <w:p w:rsidR="00440B13" w:rsidRDefault="00466963">
            <w:pPr>
              <w:widowControl w:val="0"/>
              <w:autoSpaceDE w:val="0"/>
              <w:autoSpaceDN w:val="0"/>
              <w:adjustRightInd w:val="0"/>
              <w:spacing w:after="0" w:line="240" w:lineRule="auto"/>
              <w:rPr>
                <w:rFonts w:ascii="Arial" w:hAnsi="Arial" w:cs="Arial"/>
              </w:rPr>
            </w:pPr>
            <w:r>
              <w:rPr>
                <w:rFonts w:ascii="Arial" w:hAnsi="Arial" w:cs="Arial"/>
              </w:rPr>
              <w:t xml:space="preserve">The committee considered </w:t>
            </w:r>
            <w:r w:rsidR="00012472">
              <w:rPr>
                <w:rFonts w:ascii="Arial" w:hAnsi="Arial" w:cs="Arial"/>
              </w:rPr>
              <w:t xml:space="preserve">its </w:t>
            </w:r>
            <w:r>
              <w:rPr>
                <w:rFonts w:ascii="Arial" w:hAnsi="Arial" w:cs="Arial"/>
              </w:rPr>
              <w:t>Forward Plan</w:t>
            </w:r>
            <w:r w:rsidR="00012472">
              <w:rPr>
                <w:rFonts w:ascii="Arial" w:hAnsi="Arial" w:cs="Arial"/>
              </w:rPr>
              <w:t>.</w:t>
            </w:r>
            <w:r w:rsidR="009C6DE8">
              <w:rPr>
                <w:rFonts w:ascii="Arial" w:hAnsi="Arial" w:cs="Arial"/>
              </w:rPr>
              <w:t xml:space="preserve">  </w:t>
            </w:r>
            <w:r w:rsidR="00D37804">
              <w:rPr>
                <w:rFonts w:ascii="Arial" w:hAnsi="Arial" w:cs="Arial"/>
              </w:rPr>
              <w:t xml:space="preserve">Further to consideration of the above item, which included </w:t>
            </w:r>
            <w:r w:rsidR="008E577E">
              <w:rPr>
                <w:rFonts w:ascii="Arial" w:hAnsi="Arial" w:cs="Arial"/>
              </w:rPr>
              <w:t xml:space="preserve">discussion </w:t>
            </w:r>
            <w:r w:rsidR="00D37804">
              <w:rPr>
                <w:rFonts w:ascii="Arial" w:hAnsi="Arial" w:cs="Arial"/>
              </w:rPr>
              <w:t>on</w:t>
            </w:r>
            <w:r w:rsidR="00667164">
              <w:rPr>
                <w:rFonts w:ascii="Arial" w:hAnsi="Arial" w:cs="Arial"/>
              </w:rPr>
              <w:t xml:space="preserve"> </w:t>
            </w:r>
            <w:r w:rsidR="008E577E">
              <w:rPr>
                <w:rFonts w:ascii="Arial" w:hAnsi="Arial" w:cs="Arial"/>
              </w:rPr>
              <w:t>both council’s</w:t>
            </w:r>
            <w:r w:rsidR="00667164">
              <w:rPr>
                <w:rFonts w:ascii="Arial" w:hAnsi="Arial" w:cs="Arial"/>
              </w:rPr>
              <w:t xml:space="preserve"> ha</w:t>
            </w:r>
            <w:r w:rsidR="00D37804">
              <w:rPr>
                <w:rFonts w:ascii="Arial" w:hAnsi="Arial" w:cs="Arial"/>
              </w:rPr>
              <w:t>ving</w:t>
            </w:r>
            <w:r w:rsidR="00667164">
              <w:rPr>
                <w:rFonts w:ascii="Arial" w:hAnsi="Arial" w:cs="Arial"/>
              </w:rPr>
              <w:t xml:space="preserve"> </w:t>
            </w:r>
            <w:r w:rsidR="008E577E">
              <w:rPr>
                <w:rFonts w:ascii="Arial" w:hAnsi="Arial" w:cs="Arial"/>
              </w:rPr>
              <w:t>includ</w:t>
            </w:r>
            <w:r w:rsidR="00667164">
              <w:rPr>
                <w:rFonts w:ascii="Arial" w:hAnsi="Arial" w:cs="Arial"/>
              </w:rPr>
              <w:t xml:space="preserve">ed </w:t>
            </w:r>
            <w:r w:rsidR="00D37804">
              <w:rPr>
                <w:rFonts w:ascii="Arial" w:hAnsi="Arial" w:cs="Arial"/>
              </w:rPr>
              <w:t xml:space="preserve">in their budgets </w:t>
            </w:r>
            <w:r w:rsidR="00667164">
              <w:rPr>
                <w:rFonts w:ascii="Arial" w:hAnsi="Arial" w:cs="Arial"/>
              </w:rPr>
              <w:t>next year</w:t>
            </w:r>
            <w:r w:rsidR="008E577E">
              <w:rPr>
                <w:rFonts w:ascii="Arial" w:hAnsi="Arial" w:cs="Arial"/>
              </w:rPr>
              <w:t xml:space="preserve"> efficiency savings </w:t>
            </w:r>
            <w:r w:rsidR="00667164">
              <w:rPr>
                <w:rFonts w:ascii="Arial" w:hAnsi="Arial" w:cs="Arial"/>
              </w:rPr>
              <w:t>delivered through</w:t>
            </w:r>
            <w:r w:rsidR="008E577E">
              <w:rPr>
                <w:rFonts w:ascii="Arial" w:hAnsi="Arial" w:cs="Arial"/>
              </w:rPr>
              <w:t xml:space="preserve"> shared services</w:t>
            </w:r>
            <w:r w:rsidR="00667164">
              <w:rPr>
                <w:rFonts w:ascii="Arial" w:hAnsi="Arial" w:cs="Arial"/>
              </w:rPr>
              <w:t>. There</w:t>
            </w:r>
            <w:r w:rsidR="008E577E">
              <w:rPr>
                <w:rFonts w:ascii="Arial" w:hAnsi="Arial" w:cs="Arial"/>
              </w:rPr>
              <w:t xml:space="preserve"> was a need to review </w:t>
            </w:r>
            <w:r w:rsidR="00D37804">
              <w:rPr>
                <w:rFonts w:ascii="Arial" w:hAnsi="Arial" w:cs="Arial"/>
              </w:rPr>
              <w:t xml:space="preserve">shared services </w:t>
            </w:r>
            <w:r w:rsidR="00667164">
              <w:rPr>
                <w:rFonts w:ascii="Arial" w:hAnsi="Arial" w:cs="Arial"/>
              </w:rPr>
              <w:t>matters such as t</w:t>
            </w:r>
            <w:r w:rsidR="008E577E">
              <w:rPr>
                <w:rFonts w:ascii="Arial" w:hAnsi="Arial" w:cs="Arial"/>
              </w:rPr>
              <w:t xml:space="preserve">he role/terms of reference of the committee and the governance arrangements. It was envisaged that reports on shared services </w:t>
            </w:r>
            <w:r w:rsidR="00D37804">
              <w:rPr>
                <w:rFonts w:ascii="Arial" w:hAnsi="Arial" w:cs="Arial"/>
              </w:rPr>
              <w:t xml:space="preserve">would </w:t>
            </w:r>
            <w:r w:rsidR="008E577E">
              <w:rPr>
                <w:rFonts w:ascii="Arial" w:hAnsi="Arial" w:cs="Arial"/>
              </w:rPr>
              <w:t xml:space="preserve">be presented to the annual meetings of both councils in May. Bearing this in mind the committee felt </w:t>
            </w:r>
            <w:r w:rsidR="00054A7D">
              <w:rPr>
                <w:rFonts w:ascii="Arial" w:hAnsi="Arial" w:cs="Arial"/>
              </w:rPr>
              <w:t xml:space="preserve">at this stage </w:t>
            </w:r>
            <w:r w:rsidR="008E577E">
              <w:rPr>
                <w:rFonts w:ascii="Arial" w:hAnsi="Arial" w:cs="Arial"/>
              </w:rPr>
              <w:t>it could only look ahead as far as the</w:t>
            </w:r>
            <w:r w:rsidR="00054A7D">
              <w:rPr>
                <w:rFonts w:ascii="Arial" w:hAnsi="Arial" w:cs="Arial"/>
              </w:rPr>
              <w:t xml:space="preserve"> committee’s </w:t>
            </w:r>
            <w:r w:rsidR="008E577E">
              <w:rPr>
                <w:rFonts w:ascii="Arial" w:hAnsi="Arial" w:cs="Arial"/>
              </w:rPr>
              <w:t>Annual Meeting</w:t>
            </w:r>
            <w:r w:rsidR="00054A7D">
              <w:rPr>
                <w:rFonts w:ascii="Arial" w:hAnsi="Arial" w:cs="Arial"/>
              </w:rPr>
              <w:t>.</w:t>
            </w:r>
          </w:p>
          <w:p w:rsidR="008E577E" w:rsidRDefault="008E577E">
            <w:pPr>
              <w:widowControl w:val="0"/>
              <w:autoSpaceDE w:val="0"/>
              <w:autoSpaceDN w:val="0"/>
              <w:adjustRightInd w:val="0"/>
              <w:spacing w:after="0" w:line="240" w:lineRule="auto"/>
              <w:rPr>
                <w:rFonts w:ascii="Arial" w:hAnsi="Arial" w:cs="Arial"/>
              </w:rPr>
            </w:pPr>
          </w:p>
          <w:p w:rsidR="00D805FB" w:rsidRDefault="009C6DE8" w:rsidP="00C46018">
            <w:pPr>
              <w:widowControl w:val="0"/>
              <w:autoSpaceDE w:val="0"/>
              <w:autoSpaceDN w:val="0"/>
              <w:adjustRightInd w:val="0"/>
              <w:spacing w:after="0" w:line="240" w:lineRule="auto"/>
              <w:rPr>
                <w:rFonts w:ascii="Arial" w:hAnsi="Arial" w:cs="Arial"/>
              </w:rPr>
            </w:pPr>
            <w:r>
              <w:rPr>
                <w:rFonts w:ascii="Arial" w:hAnsi="Arial" w:cs="Arial"/>
              </w:rPr>
              <w:t xml:space="preserve">RESOLVED (unanimously): that the forward plan </w:t>
            </w:r>
            <w:r w:rsidR="005935E4">
              <w:rPr>
                <w:rFonts w:ascii="Arial" w:hAnsi="Arial" w:cs="Arial"/>
              </w:rPr>
              <w:t xml:space="preserve">up to the Annual Meeting </w:t>
            </w:r>
            <w:r w:rsidR="008E577E">
              <w:rPr>
                <w:rFonts w:ascii="Arial" w:hAnsi="Arial" w:cs="Arial"/>
              </w:rPr>
              <w:t xml:space="preserve">on 8 June 2017 </w:t>
            </w:r>
            <w:r>
              <w:rPr>
                <w:rFonts w:ascii="Arial" w:hAnsi="Arial" w:cs="Arial"/>
              </w:rPr>
              <w:t xml:space="preserve">be </w:t>
            </w:r>
            <w:r w:rsidR="005935E4">
              <w:rPr>
                <w:rFonts w:ascii="Arial" w:hAnsi="Arial" w:cs="Arial"/>
              </w:rPr>
              <w:t>noted</w:t>
            </w:r>
            <w:r>
              <w:rPr>
                <w:rFonts w:ascii="Arial" w:hAnsi="Arial" w:cs="Arial"/>
              </w:rPr>
              <w:t>.</w:t>
            </w:r>
          </w:p>
          <w:p w:rsidR="00012472" w:rsidRPr="00E51D99" w:rsidRDefault="00012472" w:rsidP="00C46018">
            <w:pPr>
              <w:widowControl w:val="0"/>
              <w:autoSpaceDE w:val="0"/>
              <w:autoSpaceDN w:val="0"/>
              <w:adjustRightInd w:val="0"/>
              <w:spacing w:after="0" w:line="240" w:lineRule="auto"/>
              <w:rPr>
                <w:rFonts w:ascii="Arial" w:hAnsi="Arial" w:cs="Arial"/>
              </w:rPr>
            </w:pPr>
          </w:p>
        </w:tc>
      </w:tr>
    </w:tbl>
    <w:p w:rsidR="00E51D99" w:rsidRDefault="00E51D99">
      <w:pPr>
        <w:widowControl w:val="0"/>
        <w:autoSpaceDE w:val="0"/>
        <w:autoSpaceDN w:val="0"/>
        <w:adjustRightInd w:val="0"/>
        <w:spacing w:after="0" w:line="240" w:lineRule="auto"/>
        <w:rPr>
          <w:rFonts w:ascii="Arial" w:hAnsi="Arial" w:cs="Arial"/>
        </w:rPr>
      </w:pPr>
    </w:p>
    <w:p w:rsidR="00265501" w:rsidRDefault="00265501">
      <w:pPr>
        <w:widowControl w:val="0"/>
        <w:autoSpaceDE w:val="0"/>
        <w:autoSpaceDN w:val="0"/>
        <w:adjustRightInd w:val="0"/>
        <w:spacing w:after="0" w:line="240" w:lineRule="auto"/>
        <w:rPr>
          <w:rFonts w:ascii="Arial" w:hAnsi="Arial" w:cs="Arial"/>
        </w:rPr>
      </w:pPr>
    </w:p>
    <w:p w:rsidR="00484A2C" w:rsidRDefault="00484A2C" w:rsidP="00A47622">
      <w:pPr>
        <w:widowControl w:val="0"/>
        <w:autoSpaceDE w:val="0"/>
        <w:autoSpaceDN w:val="0"/>
        <w:adjustRightInd w:val="0"/>
        <w:spacing w:after="0" w:line="240" w:lineRule="auto"/>
        <w:ind w:left="-284" w:right="-246"/>
        <w:rPr>
          <w:rFonts w:ascii="Arial" w:hAnsi="Arial" w:cs="Arial"/>
        </w:rPr>
      </w:pPr>
    </w:p>
    <w:p w:rsidR="00A47622" w:rsidRDefault="00A47622" w:rsidP="00A47622">
      <w:pPr>
        <w:widowControl w:val="0"/>
        <w:autoSpaceDE w:val="0"/>
        <w:autoSpaceDN w:val="0"/>
        <w:adjustRightInd w:val="0"/>
        <w:spacing w:after="0" w:line="240" w:lineRule="auto"/>
        <w:ind w:left="-284" w:right="-246"/>
        <w:rPr>
          <w:rFonts w:ascii="Arial" w:hAnsi="Arial" w:cs="Arial"/>
        </w:rPr>
      </w:pPr>
    </w:p>
    <w:p w:rsidR="00A47622" w:rsidRDefault="00A47622" w:rsidP="00A47622">
      <w:pPr>
        <w:widowControl w:val="0"/>
        <w:autoSpaceDE w:val="0"/>
        <w:autoSpaceDN w:val="0"/>
        <w:adjustRightInd w:val="0"/>
        <w:spacing w:after="0" w:line="240" w:lineRule="auto"/>
        <w:ind w:left="-284" w:right="-246"/>
        <w:rPr>
          <w:rFonts w:ascii="Arial" w:hAnsi="Arial" w:cs="Arial"/>
        </w:rPr>
      </w:pPr>
    </w:p>
    <w:p w:rsidR="00484A2C" w:rsidRDefault="00484A2C" w:rsidP="00A47622">
      <w:pPr>
        <w:widowControl w:val="0"/>
        <w:autoSpaceDE w:val="0"/>
        <w:autoSpaceDN w:val="0"/>
        <w:adjustRightInd w:val="0"/>
        <w:spacing w:after="0" w:line="240" w:lineRule="auto"/>
        <w:ind w:left="-284" w:right="-246"/>
        <w:rPr>
          <w:rFonts w:ascii="Arial" w:hAnsi="Arial" w:cs="Arial"/>
        </w:rPr>
      </w:pPr>
    </w:p>
    <w:p w:rsidR="00E51D99" w:rsidRDefault="00E51D99" w:rsidP="00A47622">
      <w:pPr>
        <w:widowControl w:val="0"/>
        <w:autoSpaceDE w:val="0"/>
        <w:autoSpaceDN w:val="0"/>
        <w:adjustRightInd w:val="0"/>
        <w:spacing w:after="0" w:line="240" w:lineRule="auto"/>
        <w:ind w:left="-284" w:right="-246"/>
        <w:rPr>
          <w:rFonts w:ascii="Arial" w:hAnsi="Arial" w:cs="Arial"/>
        </w:rPr>
      </w:pPr>
    </w:p>
    <w:p w:rsidR="00E51D99" w:rsidRDefault="00E51D99" w:rsidP="00A47622">
      <w:pPr>
        <w:widowControl w:val="0"/>
        <w:autoSpaceDE w:val="0"/>
        <w:autoSpaceDN w:val="0"/>
        <w:adjustRightInd w:val="0"/>
        <w:spacing w:after="0" w:line="240" w:lineRule="auto"/>
        <w:ind w:left="-284" w:right="-246"/>
        <w:jc w:val="right"/>
        <w:rPr>
          <w:rFonts w:ascii="Arial" w:hAnsi="Arial" w:cs="Arial"/>
        </w:rPr>
      </w:pPr>
      <w:r>
        <w:rPr>
          <w:rFonts w:ascii="Arial" w:hAnsi="Arial" w:cs="Arial"/>
        </w:rPr>
        <w:t>......................................................................  Chairman</w:t>
      </w:r>
    </w:p>
    <w:p w:rsidR="00A47622" w:rsidRDefault="00A47622" w:rsidP="00A47622">
      <w:pPr>
        <w:widowControl w:val="0"/>
        <w:autoSpaceDE w:val="0"/>
        <w:autoSpaceDN w:val="0"/>
        <w:adjustRightInd w:val="0"/>
        <w:spacing w:after="0" w:line="240" w:lineRule="auto"/>
        <w:ind w:left="-284" w:right="-246"/>
        <w:jc w:val="right"/>
        <w:rPr>
          <w:rFonts w:ascii="Arial" w:hAnsi="Arial" w:cs="Arial"/>
        </w:rPr>
      </w:pPr>
    </w:p>
    <w:p w:rsidR="00A47622" w:rsidRDefault="00A47622" w:rsidP="00A47622">
      <w:pPr>
        <w:widowControl w:val="0"/>
        <w:autoSpaceDE w:val="0"/>
        <w:autoSpaceDN w:val="0"/>
        <w:adjustRightInd w:val="0"/>
        <w:spacing w:after="0" w:line="240" w:lineRule="auto"/>
        <w:ind w:left="-284" w:right="-246"/>
        <w:rPr>
          <w:rFonts w:ascii="Arial" w:hAnsi="Arial" w:cs="Arial"/>
        </w:rPr>
      </w:pPr>
      <w:r>
        <w:rPr>
          <w:rFonts w:ascii="Arial" w:hAnsi="Arial" w:cs="Arial"/>
        </w:rPr>
        <w:t xml:space="preserve">The meeting finished at </w:t>
      </w:r>
      <w:r w:rsidR="008E577E">
        <w:rPr>
          <w:rFonts w:ascii="Arial" w:hAnsi="Arial" w:cs="Arial"/>
        </w:rPr>
        <w:t>7.05</w:t>
      </w:r>
      <w:r>
        <w:rPr>
          <w:rFonts w:ascii="Arial" w:hAnsi="Arial" w:cs="Arial"/>
        </w:rPr>
        <w:t>pm.</w:t>
      </w:r>
    </w:p>
    <w:p w:rsidR="00A47622" w:rsidRDefault="00A47622" w:rsidP="00A47622">
      <w:pPr>
        <w:widowControl w:val="0"/>
        <w:autoSpaceDE w:val="0"/>
        <w:autoSpaceDN w:val="0"/>
        <w:adjustRightInd w:val="0"/>
        <w:spacing w:after="0" w:line="240" w:lineRule="auto"/>
        <w:ind w:left="-284" w:right="-246"/>
        <w:rPr>
          <w:rFonts w:ascii="Arial" w:hAnsi="Arial" w:cs="Arial"/>
        </w:rPr>
      </w:pPr>
    </w:p>
    <w:sectPr w:rsidR="00A47622" w:rsidSect="00C961BF">
      <w:headerReference w:type="default" r:id="rId8"/>
      <w:pgSz w:w="11906" w:h="16838"/>
      <w:pgMar w:top="454" w:right="902" w:bottom="567" w:left="902" w:header="454" w:footer="397" w:gutter="0"/>
      <w:pgNumType w:start="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35" w:rsidRDefault="00CB0D35" w:rsidP="00E51D99">
      <w:pPr>
        <w:spacing w:after="0" w:line="240" w:lineRule="auto"/>
      </w:pPr>
      <w:r>
        <w:separator/>
      </w:r>
    </w:p>
  </w:endnote>
  <w:endnote w:type="continuationSeparator" w:id="0">
    <w:p w:rsidR="00CB0D35" w:rsidRDefault="00CB0D35" w:rsidP="00E5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35" w:rsidRDefault="00CB0D35" w:rsidP="00E51D99">
      <w:pPr>
        <w:spacing w:after="0" w:line="240" w:lineRule="auto"/>
      </w:pPr>
      <w:r>
        <w:separator/>
      </w:r>
    </w:p>
  </w:footnote>
  <w:footnote w:type="continuationSeparator" w:id="0">
    <w:p w:rsidR="00CB0D35" w:rsidRDefault="00CB0D35" w:rsidP="00E51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9" w:rsidRPr="001124BE" w:rsidRDefault="00A21A99" w:rsidP="009312E3">
    <w:pPr>
      <w:pStyle w:val="Header"/>
      <w:jc w:val="center"/>
      <w:rPr>
        <w:rFonts w:ascii="Arial" w:hAnsi="Arial" w:cs="Arial"/>
      </w:rPr>
    </w:pPr>
    <w:r w:rsidRPr="001124BE">
      <w:rPr>
        <w:rFonts w:ascii="Arial" w:hAnsi="Arial" w:cs="Arial"/>
      </w:rPr>
      <w:fldChar w:fldCharType="begin"/>
    </w:r>
    <w:r w:rsidRPr="001124BE">
      <w:rPr>
        <w:rFonts w:ascii="Arial" w:hAnsi="Arial" w:cs="Arial"/>
      </w:rPr>
      <w:instrText xml:space="preserve"> PAGE   \* MERGEFORMAT </w:instrText>
    </w:r>
    <w:r w:rsidRPr="001124BE">
      <w:rPr>
        <w:rFonts w:ascii="Arial" w:hAnsi="Arial" w:cs="Arial"/>
      </w:rPr>
      <w:fldChar w:fldCharType="separate"/>
    </w:r>
    <w:r w:rsidR="00722CC8">
      <w:rPr>
        <w:rFonts w:ascii="Arial" w:hAnsi="Arial" w:cs="Arial"/>
        <w:noProof/>
      </w:rPr>
      <w:t>6</w:t>
    </w:r>
    <w:r w:rsidRPr="001124BE">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AED"/>
    <w:multiLevelType w:val="hybridMultilevel"/>
    <w:tmpl w:val="6ADC1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3461D"/>
    <w:multiLevelType w:val="hybridMultilevel"/>
    <w:tmpl w:val="14C2D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A2BCA"/>
    <w:multiLevelType w:val="hybridMultilevel"/>
    <w:tmpl w:val="BDC26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1F"/>
    <w:rsid w:val="00012472"/>
    <w:rsid w:val="00054A7D"/>
    <w:rsid w:val="000A7A16"/>
    <w:rsid w:val="000E3CB4"/>
    <w:rsid w:val="001124BE"/>
    <w:rsid w:val="00126933"/>
    <w:rsid w:val="00140C08"/>
    <w:rsid w:val="0014279C"/>
    <w:rsid w:val="00147806"/>
    <w:rsid w:val="0015507C"/>
    <w:rsid w:val="00157919"/>
    <w:rsid w:val="001B7EEE"/>
    <w:rsid w:val="001D10F3"/>
    <w:rsid w:val="001E2FA8"/>
    <w:rsid w:val="00223998"/>
    <w:rsid w:val="00242C64"/>
    <w:rsid w:val="0024636A"/>
    <w:rsid w:val="00247DF1"/>
    <w:rsid w:val="00265501"/>
    <w:rsid w:val="00277CA2"/>
    <w:rsid w:val="00290DED"/>
    <w:rsid w:val="002949DB"/>
    <w:rsid w:val="002B4721"/>
    <w:rsid w:val="002B7CD9"/>
    <w:rsid w:val="002F0B48"/>
    <w:rsid w:val="002F0E3C"/>
    <w:rsid w:val="00372E5B"/>
    <w:rsid w:val="003E014D"/>
    <w:rsid w:val="003E1049"/>
    <w:rsid w:val="0040409E"/>
    <w:rsid w:val="004255E5"/>
    <w:rsid w:val="0042709F"/>
    <w:rsid w:val="004308AA"/>
    <w:rsid w:val="00440B13"/>
    <w:rsid w:val="00463FAA"/>
    <w:rsid w:val="00466963"/>
    <w:rsid w:val="0048389D"/>
    <w:rsid w:val="00484A2C"/>
    <w:rsid w:val="00493E99"/>
    <w:rsid w:val="00495534"/>
    <w:rsid w:val="004A507F"/>
    <w:rsid w:val="004C0D50"/>
    <w:rsid w:val="004D5B26"/>
    <w:rsid w:val="004D5ED7"/>
    <w:rsid w:val="004E2B09"/>
    <w:rsid w:val="00504E2E"/>
    <w:rsid w:val="00505EDE"/>
    <w:rsid w:val="0051606C"/>
    <w:rsid w:val="005178C2"/>
    <w:rsid w:val="00525AD8"/>
    <w:rsid w:val="005374D1"/>
    <w:rsid w:val="00544BBB"/>
    <w:rsid w:val="005541A5"/>
    <w:rsid w:val="005565FE"/>
    <w:rsid w:val="005623B3"/>
    <w:rsid w:val="0057108F"/>
    <w:rsid w:val="005733FD"/>
    <w:rsid w:val="005935E4"/>
    <w:rsid w:val="005B1F3B"/>
    <w:rsid w:val="005C44F4"/>
    <w:rsid w:val="005F5A9F"/>
    <w:rsid w:val="006014E7"/>
    <w:rsid w:val="00613F4E"/>
    <w:rsid w:val="00615469"/>
    <w:rsid w:val="00634ADB"/>
    <w:rsid w:val="006509C2"/>
    <w:rsid w:val="00667164"/>
    <w:rsid w:val="00681326"/>
    <w:rsid w:val="006A39FC"/>
    <w:rsid w:val="006A44BC"/>
    <w:rsid w:val="006D25F7"/>
    <w:rsid w:val="006E333B"/>
    <w:rsid w:val="006F5DC9"/>
    <w:rsid w:val="00722CC8"/>
    <w:rsid w:val="00762E5C"/>
    <w:rsid w:val="0079203F"/>
    <w:rsid w:val="007D5461"/>
    <w:rsid w:val="007F2D6D"/>
    <w:rsid w:val="00821446"/>
    <w:rsid w:val="00824121"/>
    <w:rsid w:val="008521CA"/>
    <w:rsid w:val="00874D85"/>
    <w:rsid w:val="008754F4"/>
    <w:rsid w:val="008D58CA"/>
    <w:rsid w:val="008E577E"/>
    <w:rsid w:val="008F6D08"/>
    <w:rsid w:val="009126E4"/>
    <w:rsid w:val="00916A8E"/>
    <w:rsid w:val="009312E3"/>
    <w:rsid w:val="00931D7E"/>
    <w:rsid w:val="00945BF6"/>
    <w:rsid w:val="009755BA"/>
    <w:rsid w:val="009832EB"/>
    <w:rsid w:val="009847FF"/>
    <w:rsid w:val="00995FEC"/>
    <w:rsid w:val="009C0928"/>
    <w:rsid w:val="009C6DE8"/>
    <w:rsid w:val="00A10003"/>
    <w:rsid w:val="00A14902"/>
    <w:rsid w:val="00A15625"/>
    <w:rsid w:val="00A21A99"/>
    <w:rsid w:val="00A2415C"/>
    <w:rsid w:val="00A30665"/>
    <w:rsid w:val="00A40DD5"/>
    <w:rsid w:val="00A47622"/>
    <w:rsid w:val="00A5038F"/>
    <w:rsid w:val="00A51C9B"/>
    <w:rsid w:val="00A61157"/>
    <w:rsid w:val="00A70998"/>
    <w:rsid w:val="00AF05A6"/>
    <w:rsid w:val="00B066D4"/>
    <w:rsid w:val="00B076BC"/>
    <w:rsid w:val="00B7507A"/>
    <w:rsid w:val="00B86874"/>
    <w:rsid w:val="00BA72BB"/>
    <w:rsid w:val="00BE4499"/>
    <w:rsid w:val="00C1721F"/>
    <w:rsid w:val="00C46018"/>
    <w:rsid w:val="00C60544"/>
    <w:rsid w:val="00C61C82"/>
    <w:rsid w:val="00C961BF"/>
    <w:rsid w:val="00CA1853"/>
    <w:rsid w:val="00CB0D35"/>
    <w:rsid w:val="00CC1A68"/>
    <w:rsid w:val="00D0119A"/>
    <w:rsid w:val="00D37804"/>
    <w:rsid w:val="00D60305"/>
    <w:rsid w:val="00D64755"/>
    <w:rsid w:val="00D805FB"/>
    <w:rsid w:val="00DE2F3B"/>
    <w:rsid w:val="00E420F5"/>
    <w:rsid w:val="00E51D99"/>
    <w:rsid w:val="00E61F98"/>
    <w:rsid w:val="00E808DE"/>
    <w:rsid w:val="00E84689"/>
    <w:rsid w:val="00E85FBD"/>
    <w:rsid w:val="00E979D6"/>
    <w:rsid w:val="00EB633D"/>
    <w:rsid w:val="00ED076E"/>
    <w:rsid w:val="00EE6251"/>
    <w:rsid w:val="00F00322"/>
    <w:rsid w:val="00F11EA8"/>
    <w:rsid w:val="00F31F35"/>
    <w:rsid w:val="00F54A3E"/>
    <w:rsid w:val="00F6522E"/>
    <w:rsid w:val="00F70597"/>
    <w:rsid w:val="00F8627A"/>
    <w:rsid w:val="00FD29F9"/>
    <w:rsid w:val="00FE7B5F"/>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204CD028-9B8F-4AD6-BDB5-90FD1AC3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D99"/>
    <w:pPr>
      <w:tabs>
        <w:tab w:val="center" w:pos="4513"/>
        <w:tab w:val="right" w:pos="9026"/>
      </w:tabs>
    </w:pPr>
  </w:style>
  <w:style w:type="character" w:customStyle="1" w:styleId="HeaderChar">
    <w:name w:val="Header Char"/>
    <w:basedOn w:val="DefaultParagraphFont"/>
    <w:link w:val="Header"/>
    <w:uiPriority w:val="99"/>
    <w:rsid w:val="00E51D99"/>
  </w:style>
  <w:style w:type="paragraph" w:styleId="Footer">
    <w:name w:val="footer"/>
    <w:basedOn w:val="Normal"/>
    <w:link w:val="FooterChar"/>
    <w:uiPriority w:val="99"/>
    <w:unhideWhenUsed/>
    <w:rsid w:val="00E51D99"/>
    <w:pPr>
      <w:tabs>
        <w:tab w:val="center" w:pos="4513"/>
        <w:tab w:val="right" w:pos="9026"/>
      </w:tabs>
    </w:pPr>
  </w:style>
  <w:style w:type="character" w:customStyle="1" w:styleId="FooterChar">
    <w:name w:val="Footer Char"/>
    <w:basedOn w:val="DefaultParagraphFont"/>
    <w:link w:val="Footer"/>
    <w:uiPriority w:val="99"/>
    <w:rsid w:val="00E51D99"/>
  </w:style>
  <w:style w:type="paragraph" w:styleId="BalloonText">
    <w:name w:val="Balloon Text"/>
    <w:basedOn w:val="Normal"/>
    <w:link w:val="BalloonTextChar"/>
    <w:uiPriority w:val="99"/>
    <w:semiHidden/>
    <w:unhideWhenUsed/>
    <w:rsid w:val="00E8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DE"/>
    <w:rPr>
      <w:rFonts w:ascii="Segoe UI" w:hAnsi="Segoe UI" w:cs="Segoe UI"/>
      <w:sz w:val="18"/>
      <w:szCs w:val="18"/>
    </w:rPr>
  </w:style>
  <w:style w:type="paragraph" w:styleId="ListParagraph">
    <w:name w:val="List Paragraph"/>
    <w:basedOn w:val="Normal"/>
    <w:uiPriority w:val="34"/>
    <w:qFormat/>
    <w:rsid w:val="004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6E54-C57C-47E7-AECA-CF1F9B8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Eddleston, Carol</dc:creator>
  <cp:keywords/>
  <dc:description/>
  <cp:lastModifiedBy>Houlker, Andy</cp:lastModifiedBy>
  <cp:revision>2</cp:revision>
  <cp:lastPrinted>2016-08-09T09:25:00Z</cp:lastPrinted>
  <dcterms:created xsi:type="dcterms:W3CDTF">2017-05-20T18:53:00Z</dcterms:created>
  <dcterms:modified xsi:type="dcterms:W3CDTF">2017-05-20T18:53:00Z</dcterms:modified>
</cp:coreProperties>
</file>